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6C3B7" w14:textId="4771D9FB" w:rsidR="00B22A31" w:rsidRDefault="00045C42">
      <w:pPr>
        <w:jc w:val="center"/>
        <w:rPr>
          <w:rFonts w:ascii="Arial" w:hAnsi="Arial" w:cs="Arial"/>
          <w:b/>
          <w:bCs/>
          <w:sz w:val="32"/>
          <w:szCs w:val="32"/>
        </w:rPr>
      </w:pPr>
      <w:r>
        <w:rPr>
          <w:rFonts w:ascii="Arial" w:hAnsi="Arial" w:cs="Arial"/>
          <w:b/>
          <w:bCs/>
          <w:sz w:val="32"/>
          <w:szCs w:val="32"/>
        </w:rPr>
        <w:t>OREGON</w:t>
      </w:r>
      <w:r w:rsidR="00797F8B">
        <w:rPr>
          <w:rFonts w:ascii="Arial" w:hAnsi="Arial" w:cs="Arial"/>
          <w:b/>
          <w:bCs/>
          <w:sz w:val="32"/>
          <w:szCs w:val="32"/>
        </w:rPr>
        <w:t xml:space="preserve"> COMMERCIAL LEASE AGREEMENT</w:t>
      </w:r>
    </w:p>
    <w:p w14:paraId="6B8F0B69" w14:textId="77777777" w:rsidR="00B22A31" w:rsidRDefault="00B22A31"/>
    <w:p w14:paraId="69B5A35E" w14:textId="77777777" w:rsidR="00B22A31" w:rsidRDefault="00000000">
      <w:pPr>
        <w:pStyle w:val="ListParagraph"/>
        <w:numPr>
          <w:ilvl w:val="0"/>
          <w:numId w:val="1"/>
        </w:numPr>
        <w:ind w:left="900" w:hanging="900"/>
      </w:pPr>
      <w:r>
        <w:rPr>
          <w:rFonts w:ascii="Arial" w:hAnsi="Arial"/>
          <w:b/>
          <w:bCs/>
        </w:rPr>
        <w:t>THE PARTIES</w:t>
      </w:r>
      <w:r>
        <w:rPr>
          <w:rFonts w:ascii="Arial" w:hAnsi="Arial"/>
        </w:rPr>
        <w:t>. This Commercial Lease Agreement (“Agreement”) is made on [DATE], by and between:</w:t>
      </w:r>
    </w:p>
    <w:p w14:paraId="78494076" w14:textId="77777777" w:rsidR="00B22A31" w:rsidRDefault="00B22A31">
      <w:pPr>
        <w:rPr>
          <w:rFonts w:ascii="Arial" w:hAnsi="Arial"/>
        </w:rPr>
      </w:pPr>
    </w:p>
    <w:p w14:paraId="2D3ADD9D" w14:textId="77777777" w:rsidR="00B22A31" w:rsidRDefault="00000000">
      <w:pPr>
        <w:ind w:left="1440"/>
      </w:pPr>
      <w:r>
        <w:rPr>
          <w:rFonts w:ascii="Arial" w:hAnsi="Arial"/>
          <w:u w:val="single"/>
        </w:rPr>
        <w:t>Landlord</w:t>
      </w:r>
      <w:r>
        <w:rPr>
          <w:rFonts w:ascii="Arial" w:hAnsi="Arial"/>
        </w:rPr>
        <w:t xml:space="preserve">: [LANDLORD'S NAME], with a mailing address of [LANDLORD'S ADDRESS] ("Landlord"), who agrees to lease the Premises to: </w:t>
      </w:r>
    </w:p>
    <w:p w14:paraId="4654957E" w14:textId="77777777" w:rsidR="00B22A31" w:rsidRDefault="00B22A31">
      <w:pPr>
        <w:ind w:left="1440"/>
        <w:rPr>
          <w:rFonts w:ascii="Arial" w:hAnsi="Arial"/>
        </w:rPr>
      </w:pPr>
    </w:p>
    <w:p w14:paraId="35F7EB39" w14:textId="77777777" w:rsidR="00B22A31" w:rsidRDefault="00000000">
      <w:pPr>
        <w:ind w:left="1440"/>
      </w:pPr>
      <w:r>
        <w:rPr>
          <w:rFonts w:ascii="Arial" w:hAnsi="Arial"/>
          <w:u w:val="single"/>
        </w:rPr>
        <w:t>Tenant</w:t>
      </w:r>
      <w:r>
        <w:rPr>
          <w:rFonts w:ascii="Arial" w:hAnsi="Arial"/>
        </w:rPr>
        <w:t>: [TENANT'S NAME], with a mailing address of [TENANT'S ADDRESS] ("Tenant"), who agrees to rent the Premises under the following terms:</w:t>
      </w:r>
    </w:p>
    <w:p w14:paraId="0307CB7E" w14:textId="77777777" w:rsidR="00B22A31" w:rsidRDefault="00B22A31">
      <w:pPr>
        <w:ind w:left="1440"/>
        <w:rPr>
          <w:rFonts w:ascii="Arial" w:hAnsi="Arial"/>
        </w:rPr>
      </w:pPr>
    </w:p>
    <w:p w14:paraId="5D1655D2" w14:textId="77777777" w:rsidR="00B22A31" w:rsidRDefault="00000000">
      <w:pPr>
        <w:ind w:left="900"/>
        <w:rPr>
          <w:rFonts w:ascii="Arial" w:hAnsi="Arial"/>
        </w:rPr>
      </w:pPr>
      <w:r>
        <w:rPr>
          <w:rFonts w:ascii="Arial" w:hAnsi="Arial"/>
        </w:rPr>
        <w:t>Landlord and Tenant are each referred to herein as a “Party” and, collectively, as the "Parties."</w:t>
      </w:r>
    </w:p>
    <w:p w14:paraId="3CE74A35" w14:textId="77777777" w:rsidR="00B22A31" w:rsidRDefault="00B22A31">
      <w:pPr>
        <w:ind w:left="900"/>
        <w:rPr>
          <w:rFonts w:ascii="Arial" w:hAnsi="Arial"/>
        </w:rPr>
      </w:pPr>
    </w:p>
    <w:p w14:paraId="1016B9D6" w14:textId="77777777" w:rsidR="00B22A31" w:rsidRDefault="00000000">
      <w:pPr>
        <w:pStyle w:val="ListParagraph"/>
        <w:numPr>
          <w:ilvl w:val="0"/>
          <w:numId w:val="1"/>
        </w:numPr>
        <w:ind w:left="900" w:hanging="900"/>
      </w:pPr>
      <w:r>
        <w:rPr>
          <w:rFonts w:ascii="Arial" w:hAnsi="Arial"/>
          <w:b/>
          <w:bCs/>
        </w:rPr>
        <w:t>LEASED PREMISES</w:t>
      </w:r>
      <w:r>
        <w:rPr>
          <w:rFonts w:ascii="Arial" w:hAnsi="Arial"/>
        </w:rPr>
        <w:t>. The Landlord agrees to lease to the Tenant the following described space:</w:t>
      </w:r>
    </w:p>
    <w:p w14:paraId="52E3ED68" w14:textId="77777777" w:rsidR="00B22A31" w:rsidRDefault="00B22A31">
      <w:pPr>
        <w:rPr>
          <w:rFonts w:ascii="Arial" w:hAnsi="Arial"/>
        </w:rPr>
      </w:pPr>
    </w:p>
    <w:p w14:paraId="0D177E22" w14:textId="77777777" w:rsidR="00B22A31" w:rsidRDefault="00000000">
      <w:pPr>
        <w:ind w:left="1440"/>
      </w:pPr>
      <w:r>
        <w:rPr>
          <w:rFonts w:ascii="Arial" w:hAnsi="Arial"/>
          <w:u w:val="single"/>
        </w:rPr>
        <w:t>Street Address</w:t>
      </w:r>
      <w:r>
        <w:rPr>
          <w:rFonts w:ascii="Arial" w:hAnsi="Arial"/>
        </w:rPr>
        <w:t>: [PROPERTY ADDRESS]</w:t>
      </w:r>
    </w:p>
    <w:p w14:paraId="594E9F8A" w14:textId="77777777" w:rsidR="00B22A31" w:rsidRDefault="00000000">
      <w:pPr>
        <w:ind w:left="1440"/>
      </w:pPr>
      <w:r>
        <w:rPr>
          <w:rFonts w:ascii="Arial" w:hAnsi="Arial"/>
          <w:u w:val="single"/>
        </w:rPr>
        <w:t>Type of Space</w:t>
      </w:r>
      <w:r>
        <w:rPr>
          <w:rFonts w:ascii="Arial" w:hAnsi="Arial"/>
        </w:rPr>
        <w:t>: [TYPE OF SPACE]</w:t>
      </w:r>
    </w:p>
    <w:p w14:paraId="384B4C06" w14:textId="77777777" w:rsidR="00B22A31" w:rsidRDefault="00000000">
      <w:pPr>
        <w:ind w:left="1440"/>
      </w:pPr>
      <w:r>
        <w:rPr>
          <w:rFonts w:ascii="Arial" w:hAnsi="Arial"/>
          <w:u w:val="single"/>
        </w:rPr>
        <w:t>Square Feet</w:t>
      </w:r>
      <w:r>
        <w:rPr>
          <w:rFonts w:ascii="Arial" w:hAnsi="Arial"/>
        </w:rPr>
        <w:t>: [#]</w:t>
      </w:r>
      <w:r>
        <w:rPr>
          <w:rFonts w:ascii="Arial" w:hAnsi="Arial" w:cs="Arial"/>
          <w:color w:val="000000"/>
        </w:rPr>
        <w:t xml:space="preserve"> </w:t>
      </w:r>
      <w:r>
        <w:rPr>
          <w:rFonts w:ascii="Arial" w:hAnsi="Arial"/>
        </w:rPr>
        <w:t>SF</w:t>
      </w:r>
    </w:p>
    <w:p w14:paraId="3BB04252" w14:textId="77777777" w:rsidR="00B22A31" w:rsidRDefault="00000000">
      <w:pPr>
        <w:ind w:left="1440"/>
      </w:pPr>
      <w:r>
        <w:rPr>
          <w:rFonts w:ascii="Arial" w:hAnsi="Arial"/>
          <w:u w:val="single"/>
        </w:rPr>
        <w:t>Other Description</w:t>
      </w:r>
      <w:r>
        <w:rPr>
          <w:rFonts w:ascii="Arial" w:hAnsi="Arial"/>
        </w:rPr>
        <w:t>: [OTHER DESCRIPTION]</w:t>
      </w:r>
    </w:p>
    <w:p w14:paraId="73ED09D8" w14:textId="77777777" w:rsidR="00B22A31" w:rsidRDefault="00B22A31">
      <w:pPr>
        <w:ind w:left="1440"/>
        <w:rPr>
          <w:rFonts w:ascii="Arial" w:hAnsi="Arial"/>
        </w:rPr>
      </w:pPr>
    </w:p>
    <w:p w14:paraId="679F9D4D" w14:textId="77777777" w:rsidR="00B22A31" w:rsidRDefault="00000000">
      <w:pPr>
        <w:ind w:left="900"/>
        <w:rPr>
          <w:rFonts w:ascii="Arial" w:hAnsi="Arial"/>
        </w:rPr>
      </w:pPr>
      <w:r>
        <w:rPr>
          <w:rFonts w:ascii="Arial" w:hAnsi="Arial"/>
        </w:rPr>
        <w:t>Hereinafter known as the "Premises."</w:t>
      </w:r>
    </w:p>
    <w:p w14:paraId="71627A4C" w14:textId="77777777" w:rsidR="00B22A31" w:rsidRDefault="00B22A31">
      <w:pPr>
        <w:rPr>
          <w:rFonts w:ascii="Arial" w:hAnsi="Arial"/>
        </w:rPr>
      </w:pPr>
    </w:p>
    <w:p w14:paraId="69FAA1F4" w14:textId="77777777" w:rsidR="00B22A31" w:rsidRDefault="00000000">
      <w:pPr>
        <w:pStyle w:val="ListParagraph"/>
        <w:numPr>
          <w:ilvl w:val="0"/>
          <w:numId w:val="1"/>
        </w:numPr>
        <w:ind w:left="900" w:hanging="900"/>
      </w:pPr>
      <w:r>
        <w:rPr>
          <w:rFonts w:ascii="Arial" w:hAnsi="Arial" w:cs="Arial"/>
          <w:b/>
          <w:bCs/>
          <w:color w:val="000000"/>
        </w:rPr>
        <w:t>TERM</w:t>
      </w:r>
      <w:r>
        <w:rPr>
          <w:rFonts w:ascii="Arial" w:hAnsi="Arial" w:cs="Arial"/>
          <w:color w:val="000000"/>
        </w:rPr>
        <w:t>. This Agreement shall be considered a: (check one)</w:t>
      </w:r>
    </w:p>
    <w:p w14:paraId="4F2400A8" w14:textId="77777777" w:rsidR="00B22A31" w:rsidRDefault="00B22A31">
      <w:pPr>
        <w:rPr>
          <w:rFonts w:ascii="Arial" w:hAnsi="Arial" w:cs="Arial"/>
          <w:color w:val="000000"/>
        </w:rPr>
      </w:pPr>
    </w:p>
    <w:p w14:paraId="3339FFE7"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Fixed Lease</w:t>
      </w:r>
      <w:r>
        <w:rPr>
          <w:rFonts w:ascii="Arial" w:hAnsi="Arial" w:cs="Arial"/>
          <w:color w:val="000000"/>
        </w:rPr>
        <w:t xml:space="preserve">. The Tenant shall be allowed to occupy the Premises starting on </w:t>
      </w:r>
      <w:r>
        <w:rPr>
          <w:rFonts w:ascii="Arial" w:hAnsi="Arial"/>
        </w:rPr>
        <w:t xml:space="preserve">[START DATE] </w:t>
      </w:r>
      <w:r>
        <w:rPr>
          <w:rFonts w:ascii="Arial" w:hAnsi="Arial" w:cs="Arial"/>
          <w:color w:val="000000"/>
        </w:rPr>
        <w:t xml:space="preserve">and ending on </w:t>
      </w:r>
      <w:r>
        <w:rPr>
          <w:rFonts w:ascii="Arial" w:hAnsi="Arial"/>
        </w:rPr>
        <w:t>[END DATE].</w:t>
      </w:r>
    </w:p>
    <w:p w14:paraId="531B16B6" w14:textId="77777777" w:rsidR="00B22A31" w:rsidRDefault="00B22A31">
      <w:pPr>
        <w:ind w:left="2160"/>
        <w:rPr>
          <w:rFonts w:ascii="Arial" w:hAnsi="Arial" w:cs="Arial"/>
        </w:rPr>
      </w:pPr>
    </w:p>
    <w:p w14:paraId="51431D22"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Month-to-Month Lease</w:t>
      </w:r>
      <w:r>
        <w:rPr>
          <w:rFonts w:ascii="Arial" w:hAnsi="Arial" w:cs="Arial"/>
          <w:color w:val="000000"/>
        </w:rPr>
        <w:t xml:space="preserve">. The Tenant shall be allowed to occupy the Premises on a month-to-month arrangement starting on </w:t>
      </w:r>
      <w:r>
        <w:rPr>
          <w:rFonts w:ascii="Arial" w:hAnsi="Arial"/>
        </w:rPr>
        <w:t xml:space="preserve">[START DATE] </w:t>
      </w:r>
      <w:r>
        <w:rPr>
          <w:rFonts w:ascii="Arial" w:hAnsi="Arial" w:cs="Arial"/>
          <w:color w:val="000000"/>
        </w:rPr>
        <w:t xml:space="preserve">and ending upon written notice of </w:t>
      </w:r>
      <w:r>
        <w:rPr>
          <w:rFonts w:ascii="Arial" w:hAnsi="Arial"/>
        </w:rPr>
        <w:t xml:space="preserve">[#] </w:t>
      </w:r>
      <w:r>
        <w:rPr>
          <w:rFonts w:ascii="Arial" w:hAnsi="Arial" w:cs="Arial"/>
          <w:color w:val="000000"/>
        </w:rPr>
        <w:t>days from one Party to the other.</w:t>
      </w:r>
    </w:p>
    <w:p w14:paraId="16C1731A" w14:textId="77777777" w:rsidR="00B22A31" w:rsidRDefault="00B22A31">
      <w:pPr>
        <w:ind w:left="1440"/>
        <w:rPr>
          <w:rFonts w:ascii="Arial" w:hAnsi="Arial" w:cs="Arial"/>
          <w:color w:val="000000"/>
        </w:rPr>
      </w:pPr>
    </w:p>
    <w:p w14:paraId="16696671" w14:textId="77777777" w:rsidR="00B22A31" w:rsidRDefault="00000000">
      <w:pPr>
        <w:ind w:left="900"/>
        <w:rPr>
          <w:rFonts w:ascii="Arial" w:hAnsi="Arial" w:cs="Arial"/>
          <w:color w:val="000000"/>
        </w:rPr>
      </w:pPr>
      <w:r>
        <w:rPr>
          <w:rFonts w:ascii="Arial" w:hAnsi="Arial" w:cs="Arial"/>
          <w:color w:val="000000"/>
        </w:rPr>
        <w:t>Hereinafter known as the “Initial Term.”</w:t>
      </w:r>
    </w:p>
    <w:p w14:paraId="648BC727" w14:textId="77777777" w:rsidR="00B22A31" w:rsidRDefault="00B22A31">
      <w:pPr>
        <w:rPr>
          <w:rFonts w:ascii="Arial" w:hAnsi="Arial"/>
        </w:rPr>
      </w:pPr>
    </w:p>
    <w:p w14:paraId="616415A8" w14:textId="77777777" w:rsidR="00B22A31" w:rsidRDefault="00000000">
      <w:pPr>
        <w:pStyle w:val="ListParagraph"/>
        <w:numPr>
          <w:ilvl w:val="0"/>
          <w:numId w:val="1"/>
        </w:numPr>
        <w:ind w:left="900" w:hanging="900"/>
      </w:pPr>
      <w:r>
        <w:rPr>
          <w:rFonts w:ascii="Arial" w:hAnsi="Arial"/>
          <w:b/>
          <w:bCs/>
        </w:rPr>
        <w:t>SECURITY DEPOSIT</w:t>
      </w:r>
      <w:r>
        <w:rPr>
          <w:rFonts w:ascii="Arial" w:hAnsi="Arial"/>
        </w:rPr>
        <w:t>. The Tenant is obligated to pay: (check one)</w:t>
      </w:r>
    </w:p>
    <w:p w14:paraId="579FBCD9" w14:textId="77777777" w:rsidR="00B22A31" w:rsidRDefault="00B22A31">
      <w:pPr>
        <w:rPr>
          <w:rFonts w:ascii="Arial" w:hAnsi="Arial"/>
        </w:rPr>
      </w:pPr>
    </w:p>
    <w:p w14:paraId="261CC379"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Security Deposit</w:t>
      </w:r>
      <w:r>
        <w:rPr>
          <w:rFonts w:ascii="Arial" w:hAnsi="Arial" w:cs="Arial"/>
        </w:rPr>
        <w:t>.</w:t>
      </w:r>
    </w:p>
    <w:p w14:paraId="3883CF5A" w14:textId="77777777" w:rsidR="00B22A31" w:rsidRDefault="00B22A31">
      <w:pPr>
        <w:ind w:left="1440"/>
        <w:rPr>
          <w:rFonts w:ascii="Arial" w:hAnsi="Arial"/>
        </w:rPr>
      </w:pPr>
    </w:p>
    <w:p w14:paraId="33B673BB"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Security Deposit Required</w:t>
      </w:r>
      <w:r>
        <w:rPr>
          <w:rFonts w:ascii="Arial" w:hAnsi="Arial" w:cs="Arial"/>
        </w:rPr>
        <w:t xml:space="preserve">. The Tenant is required to pay </w:t>
      </w:r>
      <w:r>
        <w:rPr>
          <w:rFonts w:ascii="Arial" w:hAnsi="Arial"/>
        </w:rPr>
        <w:t xml:space="preserve">$[AMOUNT] and shall be due and payable in advance of the Initial Term and shall be held in escrow by the Landlord in a separate bank account as </w:t>
      </w:r>
      <w:r>
        <w:rPr>
          <w:rFonts w:ascii="Arial" w:hAnsi="Arial"/>
        </w:rPr>
        <w:lastRenderedPageBreak/>
        <w:t>security for the successful performance of the terms and conditions of this Agreement. The Security Deposit may not be used to pay the last month’s rent.</w:t>
      </w:r>
    </w:p>
    <w:p w14:paraId="7982A412" w14:textId="77777777" w:rsidR="00B22A31" w:rsidRDefault="00B22A31">
      <w:pPr>
        <w:rPr>
          <w:rFonts w:ascii="Arial" w:hAnsi="Arial" w:cs="Arial"/>
        </w:rPr>
      </w:pPr>
    </w:p>
    <w:p w14:paraId="23DD5042" w14:textId="77777777" w:rsidR="00B22A31" w:rsidRDefault="00000000">
      <w:pPr>
        <w:pStyle w:val="ListParagraph"/>
        <w:numPr>
          <w:ilvl w:val="0"/>
          <w:numId w:val="1"/>
        </w:numPr>
        <w:ind w:left="900" w:hanging="900"/>
      </w:pPr>
      <w:r>
        <w:rPr>
          <w:rFonts w:ascii="Arial" w:hAnsi="Arial" w:cs="Arial"/>
          <w:b/>
          <w:bCs/>
        </w:rPr>
        <w:t>RENT</w:t>
      </w:r>
      <w:r>
        <w:rPr>
          <w:rFonts w:ascii="Arial" w:hAnsi="Arial" w:cs="Arial"/>
        </w:rPr>
        <w:t>. During the Initial Term, there shall be: (check one)</w:t>
      </w:r>
    </w:p>
    <w:p w14:paraId="7C5CC86B" w14:textId="77777777" w:rsidR="00B22A31" w:rsidRDefault="00B22A31">
      <w:pPr>
        <w:pStyle w:val="ListParagraph"/>
        <w:ind w:left="1440"/>
        <w:rPr>
          <w:rFonts w:ascii="Arial" w:hAnsi="Arial" w:cs="Arial"/>
        </w:rPr>
      </w:pPr>
    </w:p>
    <w:p w14:paraId="0E81A5E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 Rent Increases</w:t>
      </w:r>
      <w:r>
        <w:rPr>
          <w:rFonts w:ascii="Arial" w:hAnsi="Arial" w:cs="Arial"/>
        </w:rPr>
        <w:t>.</w:t>
      </w:r>
    </w:p>
    <w:p w14:paraId="1EC6AAFF" w14:textId="77777777" w:rsidR="00B22A31" w:rsidRDefault="00000000">
      <w:pPr>
        <w:ind w:left="1440" w:firstLine="720"/>
      </w:pPr>
      <w:r>
        <w:rPr>
          <w:rFonts w:ascii="Arial" w:hAnsi="Arial" w:cs="Arial"/>
        </w:rPr>
        <w:t>Monthly Rent: $</w:t>
      </w:r>
      <w:r>
        <w:rPr>
          <w:rFonts w:ascii="Arial" w:hAnsi="Arial"/>
        </w:rPr>
        <w:t>[AMOUNT]</w:t>
      </w:r>
    </w:p>
    <w:p w14:paraId="469AB9D3" w14:textId="77777777" w:rsidR="00B22A31" w:rsidRDefault="00B22A31">
      <w:pPr>
        <w:ind w:left="1440"/>
        <w:rPr>
          <w:rFonts w:ascii="Arial" w:hAnsi="Arial"/>
        </w:rPr>
      </w:pPr>
    </w:p>
    <w:p w14:paraId="38D7AE8B"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Increases in Rent</w:t>
      </w:r>
      <w:r>
        <w:rPr>
          <w:rFonts w:ascii="Arial" w:hAnsi="Arial" w:cs="Arial"/>
        </w:rPr>
        <w:t xml:space="preserve">. The Tenant shall be obligated to pay rent for the Initial Term in accordance with the following time periods: </w:t>
      </w:r>
      <w:r>
        <w:rPr>
          <w:rFonts w:ascii="Arial" w:hAnsi="Arial"/>
        </w:rPr>
        <w:t>[DESCRIBE RENT INCREASES]</w:t>
      </w:r>
    </w:p>
    <w:p w14:paraId="454FCAA2" w14:textId="77777777" w:rsidR="00B22A31" w:rsidRDefault="00B22A31">
      <w:pPr>
        <w:ind w:left="1440"/>
        <w:rPr>
          <w:rFonts w:ascii="Arial" w:hAnsi="Arial" w:cs="Arial"/>
        </w:rPr>
      </w:pPr>
    </w:p>
    <w:p w14:paraId="211D9546" w14:textId="77777777" w:rsidR="00B22A31" w:rsidRDefault="00000000">
      <w:pPr>
        <w:ind w:firstLine="900"/>
        <w:rPr>
          <w:rFonts w:ascii="Arial" w:hAnsi="Arial"/>
        </w:rPr>
      </w:pPr>
      <w:r>
        <w:rPr>
          <w:rFonts w:ascii="Arial" w:hAnsi="Arial"/>
        </w:rPr>
        <w:t>Hereinafter known as the “Base Rent.”</w:t>
      </w:r>
    </w:p>
    <w:p w14:paraId="06F471E7" w14:textId="77777777" w:rsidR="00B22A31" w:rsidRDefault="00B22A31">
      <w:pPr>
        <w:rPr>
          <w:rFonts w:ascii="Arial" w:hAnsi="Arial" w:cs="Arial"/>
          <w:b/>
          <w:bCs/>
        </w:rPr>
      </w:pPr>
    </w:p>
    <w:p w14:paraId="6AC26BBB" w14:textId="77777777" w:rsidR="00B22A31" w:rsidRDefault="00000000">
      <w:pPr>
        <w:pStyle w:val="ListParagraph"/>
        <w:numPr>
          <w:ilvl w:val="0"/>
          <w:numId w:val="1"/>
        </w:numPr>
        <w:ind w:left="900" w:hanging="900"/>
      </w:pPr>
      <w:r>
        <w:rPr>
          <w:rFonts w:ascii="Arial" w:hAnsi="Arial"/>
          <w:b/>
          <w:bCs/>
        </w:rPr>
        <w:t>PERCENTAGE RENT</w:t>
      </w:r>
      <w:r>
        <w:rPr>
          <w:rFonts w:ascii="Arial" w:hAnsi="Arial"/>
        </w:rPr>
        <w:t>. In addition to the Base Rent, there is: (check one)</w:t>
      </w:r>
    </w:p>
    <w:p w14:paraId="3FABC358" w14:textId="77777777" w:rsidR="00B22A31" w:rsidRDefault="00B22A31">
      <w:pPr>
        <w:rPr>
          <w:rFonts w:ascii="Arial" w:hAnsi="Arial"/>
        </w:rPr>
      </w:pPr>
    </w:p>
    <w:p w14:paraId="3B71DBB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No Percentage Rent</w:t>
      </w:r>
      <w:r>
        <w:rPr>
          <w:rFonts w:ascii="Arial" w:hAnsi="Arial" w:cs="Arial"/>
        </w:rPr>
        <w:t>.</w:t>
      </w:r>
    </w:p>
    <w:p w14:paraId="1A06BFAB" w14:textId="77777777" w:rsidR="00B22A31" w:rsidRDefault="00B22A31">
      <w:pPr>
        <w:ind w:left="2160"/>
        <w:rPr>
          <w:rFonts w:ascii="Arial" w:hAnsi="Arial"/>
        </w:rPr>
      </w:pPr>
    </w:p>
    <w:p w14:paraId="0FF3C1D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Percentage Rent</w:t>
      </w:r>
      <w:r>
        <w:rPr>
          <w:rFonts w:ascii="Arial" w:hAnsi="Arial" w:cs="Arial"/>
        </w:rPr>
        <w:t>. The Tenant must pay</w:t>
      </w:r>
      <w:r>
        <w:rPr>
          <w:rFonts w:ascii="Arial" w:hAnsi="Arial"/>
        </w:rPr>
        <w:t xml:space="preserve"> [#]% of [TYPE OF SALES] (gross sales, net sales, etc.). Such payments shall be made, with proof of calculation: (check one) </w:t>
      </w:r>
    </w:p>
    <w:p w14:paraId="156009DC"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Monthly</w:t>
      </w:r>
    </w:p>
    <w:p w14:paraId="2066EB9B"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Quarterly</w:t>
      </w:r>
      <w:r>
        <w:rPr>
          <w:rFonts w:ascii="Arial" w:hAnsi="Arial" w:cs="Arial"/>
        </w:rPr>
        <w:t xml:space="preserve"> </w:t>
      </w:r>
    </w:p>
    <w:p w14:paraId="27695301"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Annually</w:t>
      </w:r>
    </w:p>
    <w:p w14:paraId="0EA221F6" w14:textId="77777777" w:rsidR="00B22A31" w:rsidRDefault="00B22A31">
      <w:pPr>
        <w:rPr>
          <w:rFonts w:ascii="Arial" w:hAnsi="Arial" w:cs="Arial"/>
          <w:u w:val="single"/>
        </w:rPr>
      </w:pPr>
    </w:p>
    <w:p w14:paraId="7CFD909D" w14:textId="77777777" w:rsidR="00B22A31" w:rsidRDefault="00000000">
      <w:pPr>
        <w:ind w:left="900"/>
        <w:rPr>
          <w:rFonts w:ascii="Arial" w:hAnsi="Arial"/>
        </w:rPr>
      </w:pPr>
      <w:r>
        <w:rPr>
          <w:rFonts w:ascii="Arial" w:hAnsi="Arial"/>
        </w:rPr>
        <w:t>Hereinafter known as “Percentage Rent.” The Base Rent and the Percentage Rent shall be referred collectively to as the “Rent.”</w:t>
      </w:r>
    </w:p>
    <w:p w14:paraId="26A1C45B" w14:textId="77777777" w:rsidR="00B22A31" w:rsidRDefault="00B22A31">
      <w:pPr>
        <w:rPr>
          <w:rFonts w:ascii="Arial" w:hAnsi="Arial"/>
        </w:rPr>
      </w:pPr>
    </w:p>
    <w:p w14:paraId="26F6B180" w14:textId="77777777" w:rsidR="00B22A31" w:rsidRDefault="00000000">
      <w:pPr>
        <w:pStyle w:val="ListParagraph"/>
        <w:numPr>
          <w:ilvl w:val="0"/>
          <w:numId w:val="1"/>
        </w:numPr>
        <w:ind w:left="900" w:hanging="900"/>
      </w:pPr>
      <w:r>
        <w:rPr>
          <w:rFonts w:ascii="Arial" w:hAnsi="Arial" w:cs="Arial"/>
          <w:b/>
          <w:bCs/>
        </w:rPr>
        <w:t>PAYMENT INSTRUCTIONS</w:t>
      </w:r>
      <w:r>
        <w:rPr>
          <w:rFonts w:ascii="Arial" w:hAnsi="Arial" w:cs="Arial"/>
        </w:rPr>
        <w:t xml:space="preserve">. Tenant shall pay the Landlord the Rent amount on the </w:t>
      </w:r>
      <w:r>
        <w:rPr>
          <w:rFonts w:ascii="Arial" w:hAnsi="Arial"/>
        </w:rPr>
        <w:t xml:space="preserve">[#] </w:t>
      </w:r>
      <w:r>
        <w:rPr>
          <w:rFonts w:ascii="Arial" w:hAnsi="Arial" w:cs="Arial"/>
        </w:rPr>
        <w:t xml:space="preserve">day of the month ("Due Date") per the following instructions: </w:t>
      </w:r>
      <w:r>
        <w:rPr>
          <w:rFonts w:ascii="Arial" w:hAnsi="Arial"/>
        </w:rPr>
        <w:t>[DESCRIBE]</w:t>
      </w:r>
    </w:p>
    <w:p w14:paraId="61043831" w14:textId="77777777" w:rsidR="00B22A31" w:rsidRDefault="00B22A31">
      <w:pPr>
        <w:pStyle w:val="ListParagraph"/>
        <w:ind w:left="900"/>
        <w:rPr>
          <w:rFonts w:ascii="Arial" w:hAnsi="Arial" w:cs="Arial"/>
          <w:b/>
          <w:bCs/>
        </w:rPr>
      </w:pPr>
    </w:p>
    <w:p w14:paraId="79EC8E95" w14:textId="77777777" w:rsidR="00B22A31" w:rsidRDefault="00000000">
      <w:pPr>
        <w:pStyle w:val="ListParagraph"/>
        <w:numPr>
          <w:ilvl w:val="0"/>
          <w:numId w:val="1"/>
        </w:numPr>
        <w:ind w:left="900" w:hanging="900"/>
      </w:pPr>
      <w:r>
        <w:rPr>
          <w:rFonts w:ascii="Arial" w:hAnsi="Arial" w:cs="Arial"/>
          <w:b/>
          <w:bCs/>
        </w:rPr>
        <w:t>RENEWAL PERIODS</w:t>
      </w:r>
      <w:r>
        <w:rPr>
          <w:rFonts w:ascii="Arial" w:hAnsi="Arial" w:cs="Arial"/>
        </w:rPr>
        <w:t xml:space="preserve">. The Tenant shall have: (check one) </w:t>
      </w:r>
    </w:p>
    <w:p w14:paraId="0326E1B8" w14:textId="77777777" w:rsidR="00B22A31" w:rsidRDefault="00B22A31">
      <w:pPr>
        <w:rPr>
          <w:rFonts w:ascii="Arial" w:hAnsi="Arial" w:cs="Arial"/>
        </w:rPr>
      </w:pPr>
    </w:p>
    <w:p w14:paraId="05ADFF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Option to Renew</w:t>
      </w:r>
      <w:r>
        <w:rPr>
          <w:rFonts w:ascii="Arial" w:hAnsi="Arial" w:cs="Arial"/>
        </w:rPr>
        <w:t>.</w:t>
      </w:r>
    </w:p>
    <w:p w14:paraId="7F2CB92F" w14:textId="77777777" w:rsidR="00B22A31" w:rsidRDefault="00B22A31">
      <w:pPr>
        <w:pStyle w:val="ListParagraph"/>
        <w:ind w:left="1440"/>
        <w:rPr>
          <w:rFonts w:ascii="Segoe UI Symbol" w:eastAsia="MS Gothic" w:hAnsi="Segoe UI Symbol" w:cs="Segoe UI Symbol"/>
        </w:rPr>
      </w:pPr>
    </w:p>
    <w:p w14:paraId="71C946EF"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Option(s) to Renew</w:t>
      </w:r>
      <w:r>
        <w:rPr>
          <w:rFonts w:ascii="Arial" w:hAnsi="Arial" w:cs="Arial"/>
        </w:rPr>
        <w:t xml:space="preserve">. The Tenant has the option to renew this Agreement under the following terms: </w:t>
      </w:r>
      <w:r>
        <w:rPr>
          <w:rFonts w:ascii="Arial" w:hAnsi="Arial"/>
        </w:rPr>
        <w:t>[DESCRIBE]</w:t>
      </w:r>
    </w:p>
    <w:p w14:paraId="51B32E18" w14:textId="77777777" w:rsidR="00B22A31" w:rsidRDefault="00B22A31">
      <w:pPr>
        <w:rPr>
          <w:rFonts w:ascii="Arial" w:hAnsi="Arial" w:cs="Arial"/>
        </w:rPr>
      </w:pPr>
    </w:p>
    <w:p w14:paraId="61FC1E84" w14:textId="77777777" w:rsidR="00B22A31" w:rsidRDefault="00000000">
      <w:pPr>
        <w:pStyle w:val="ListParagraph"/>
        <w:numPr>
          <w:ilvl w:val="0"/>
          <w:numId w:val="1"/>
        </w:numPr>
        <w:ind w:left="900" w:hanging="900"/>
      </w:pPr>
      <w:r>
        <w:rPr>
          <w:rFonts w:ascii="Arial" w:hAnsi="Arial"/>
          <w:b/>
          <w:bCs/>
        </w:rPr>
        <w:t>LATE FEE</w:t>
      </w:r>
      <w:r>
        <w:rPr>
          <w:rFonts w:ascii="Arial" w:hAnsi="Arial"/>
        </w:rPr>
        <w:t>. If Rent has not been paid on the Due Date, there is: (check one)</w:t>
      </w:r>
    </w:p>
    <w:p w14:paraId="202B98F4" w14:textId="77777777" w:rsidR="00B22A31" w:rsidRDefault="00B22A31">
      <w:pPr>
        <w:rPr>
          <w:rFonts w:ascii="Arial" w:hAnsi="Arial"/>
        </w:rPr>
      </w:pPr>
    </w:p>
    <w:p w14:paraId="43978ACD"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No Late Fee</w:t>
      </w:r>
      <w:r>
        <w:rPr>
          <w:rFonts w:ascii="Arial" w:hAnsi="Arial"/>
        </w:rPr>
        <w:t>.</w:t>
      </w:r>
    </w:p>
    <w:p w14:paraId="27B4C339" w14:textId="77777777" w:rsidR="00B22A31" w:rsidRDefault="00B22A31">
      <w:pPr>
        <w:ind w:left="1440"/>
        <w:rPr>
          <w:rFonts w:ascii="Arial" w:hAnsi="Arial"/>
        </w:rPr>
      </w:pPr>
    </w:p>
    <w:p w14:paraId="5CB238F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Late Fee Required</w:t>
      </w:r>
      <w:r>
        <w:rPr>
          <w:rFonts w:ascii="Arial" w:hAnsi="Arial"/>
        </w:rPr>
        <w:t>. If the Rent is not paid within [#] day(s) of the Due Date, the Landlord shall charge a penalty in the following manner: (check one)</w:t>
      </w:r>
    </w:p>
    <w:p w14:paraId="3C417FEE" w14:textId="77777777" w:rsidR="00B22A31" w:rsidRDefault="00B22A31">
      <w:pPr>
        <w:ind w:left="1440"/>
        <w:rPr>
          <w:rFonts w:ascii="Arial" w:hAnsi="Arial"/>
        </w:rPr>
      </w:pPr>
    </w:p>
    <w:p w14:paraId="37D59984"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u w:val="single"/>
        </w:rPr>
        <w:t>Flat Fee</w:t>
      </w:r>
      <w:r>
        <w:rPr>
          <w:rFonts w:ascii="Arial" w:hAnsi="Arial"/>
        </w:rPr>
        <w:t xml:space="preserve">. The late fee shall equal $[AMOUNT]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186F1E71" w14:textId="77777777" w:rsidR="00B22A31" w:rsidRDefault="00B22A31">
      <w:pPr>
        <w:ind w:left="1440"/>
        <w:rPr>
          <w:rFonts w:ascii="Arial" w:hAnsi="Arial"/>
        </w:rPr>
      </w:pPr>
    </w:p>
    <w:p w14:paraId="79EFA572"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u w:val="single"/>
        </w:rPr>
        <w:t>Based on Interest</w:t>
      </w:r>
      <w:r>
        <w:rPr>
          <w:rFonts w:ascii="Arial" w:hAnsi="Arial" w:cs="Arial"/>
        </w:rPr>
        <w:t xml:space="preserve">. The late fee shall equal the Rent Due with interest accumulating at a rate of </w:t>
      </w:r>
      <w:r>
        <w:rPr>
          <w:rFonts w:ascii="Arial" w:hAnsi="Arial"/>
        </w:rPr>
        <w:t xml:space="preserve">[#]% per annum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79AB02CB" w14:textId="77777777" w:rsidR="00B22A31" w:rsidRDefault="00B22A31">
      <w:pPr>
        <w:ind w:left="2160"/>
        <w:rPr>
          <w:rFonts w:ascii="Arial" w:hAnsi="Arial" w:cs="Arial"/>
        </w:rPr>
      </w:pPr>
    </w:p>
    <w:p w14:paraId="309713AB" w14:textId="77777777" w:rsidR="00B22A31" w:rsidRDefault="00000000">
      <w:pPr>
        <w:ind w:left="900"/>
        <w:rPr>
          <w:rFonts w:ascii="Arial" w:hAnsi="Arial"/>
        </w:rPr>
      </w:pPr>
      <w:r>
        <w:rPr>
          <w:rFonts w:ascii="Arial" w:hAnsi="Arial"/>
        </w:rPr>
        <w:t>All late payments made related to Rent shall be first applied to the late fee and all remaining amounts toward the outstanding Rent amounts.</w:t>
      </w:r>
    </w:p>
    <w:p w14:paraId="2EDA4C95" w14:textId="77777777" w:rsidR="00B22A31" w:rsidRDefault="00B22A31">
      <w:pPr>
        <w:rPr>
          <w:rFonts w:ascii="Arial" w:hAnsi="Arial"/>
        </w:rPr>
      </w:pPr>
    </w:p>
    <w:p w14:paraId="07B8B238" w14:textId="77777777" w:rsidR="00B22A31" w:rsidRDefault="00000000">
      <w:pPr>
        <w:pStyle w:val="ListParagraph"/>
        <w:numPr>
          <w:ilvl w:val="0"/>
          <w:numId w:val="1"/>
        </w:numPr>
        <w:ind w:left="900" w:hanging="900"/>
      </w:pPr>
      <w:r>
        <w:rPr>
          <w:rFonts w:ascii="Arial" w:hAnsi="Arial" w:cs="Arial"/>
          <w:b/>
          <w:bCs/>
        </w:rPr>
        <w:t>LIABILITY INSURANCE</w:t>
      </w:r>
      <w:r>
        <w:rPr>
          <w:rFonts w:ascii="Arial" w:hAnsi="Arial" w:cs="Arial"/>
        </w:rPr>
        <w:t xml:space="preserve">. The Tenant is: (check one) </w:t>
      </w:r>
    </w:p>
    <w:p w14:paraId="5399C9C3" w14:textId="77777777" w:rsidR="00B22A31" w:rsidRDefault="00B22A31">
      <w:pPr>
        <w:pStyle w:val="ListParagraph"/>
        <w:rPr>
          <w:rFonts w:ascii="Arial" w:hAnsi="Arial" w:cs="Arial"/>
          <w:b/>
          <w:bCs/>
        </w:rPr>
      </w:pPr>
    </w:p>
    <w:p w14:paraId="4DDE194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Required to Obtain Liability Insurance</w:t>
      </w:r>
      <w:r>
        <w:rPr>
          <w:rFonts w:ascii="Arial" w:hAnsi="Arial" w:cs="Arial"/>
        </w:rPr>
        <w:t>.</w:t>
      </w:r>
    </w:p>
    <w:p w14:paraId="5C7B9D2A" w14:textId="77777777" w:rsidR="00B22A31" w:rsidRDefault="00B22A31">
      <w:pPr>
        <w:pStyle w:val="ListParagraph"/>
        <w:ind w:left="1440"/>
        <w:rPr>
          <w:rFonts w:ascii="Arial" w:hAnsi="Arial" w:cs="Arial"/>
        </w:rPr>
      </w:pPr>
    </w:p>
    <w:p w14:paraId="0D494A3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Required to Obtain Liability Insurance</w:t>
      </w:r>
      <w:r>
        <w:rPr>
          <w:rFonts w:ascii="Arial" w:hAnsi="Arial" w:cs="Arial"/>
        </w:rPr>
        <w:t>. The Tenant is required to obtain general liability insurance with a minimum coverage of $</w:t>
      </w:r>
      <w:r>
        <w:rPr>
          <w:rFonts w:ascii="Arial" w:hAnsi="Arial"/>
        </w:rPr>
        <w:t>[AMOUNT]</w:t>
      </w:r>
      <w:r>
        <w:rPr>
          <w:rFonts w:ascii="Arial" w:hAnsi="Arial" w:cs="Arial"/>
        </w:rPr>
        <w:t xml:space="preserve"> per occurrence and $</w:t>
      </w:r>
      <w:r>
        <w:rPr>
          <w:rFonts w:ascii="Arial" w:hAnsi="Arial"/>
        </w:rPr>
        <w:t>[AMOUNT]</w:t>
      </w:r>
      <w:r>
        <w:rPr>
          <w:rFonts w:ascii="Arial" w:hAnsi="Arial" w:cs="Arial"/>
        </w:rPr>
        <w:t xml:space="preserve"> aggregate.</w:t>
      </w:r>
    </w:p>
    <w:p w14:paraId="4FB03642" w14:textId="77777777" w:rsidR="00B22A31" w:rsidRDefault="00B22A31">
      <w:pPr>
        <w:rPr>
          <w:rFonts w:ascii="Arial" w:hAnsi="Arial"/>
        </w:rPr>
      </w:pPr>
    </w:p>
    <w:p w14:paraId="361E5081" w14:textId="77777777" w:rsidR="00B22A31" w:rsidRDefault="00000000">
      <w:pPr>
        <w:pStyle w:val="ListParagraph"/>
        <w:numPr>
          <w:ilvl w:val="0"/>
          <w:numId w:val="1"/>
        </w:numPr>
        <w:ind w:left="900" w:hanging="900"/>
      </w:pPr>
      <w:r>
        <w:rPr>
          <w:rFonts w:ascii="Arial" w:hAnsi="Arial"/>
          <w:b/>
        </w:rPr>
        <w:t>PROPERTY EXPENSES</w:t>
      </w:r>
      <w:r>
        <w:rPr>
          <w:rFonts w:ascii="Arial" w:hAnsi="Arial"/>
        </w:rPr>
        <w:t xml:space="preserve">. </w:t>
      </w:r>
      <w:r>
        <w:rPr>
          <w:rFonts w:ascii="Arial" w:hAnsi="Arial" w:cs="Arial"/>
        </w:rPr>
        <w:t xml:space="preserve">The Tenant shall be required to pay their prorated share of property expenses: (check one) </w:t>
      </w:r>
    </w:p>
    <w:p w14:paraId="44032620" w14:textId="77777777" w:rsidR="00B22A31" w:rsidRDefault="00B22A31">
      <w:pPr>
        <w:rPr>
          <w:rFonts w:ascii="Arial" w:hAnsi="Arial" w:cs="Arial"/>
        </w:rPr>
      </w:pPr>
    </w:p>
    <w:p w14:paraId="47DA7B7B"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Property Expenses</w:t>
      </w:r>
      <w:r>
        <w:rPr>
          <w:rFonts w:ascii="Arial" w:hAnsi="Arial" w:cs="Arial"/>
        </w:rPr>
        <w:t>. The Tenant shall not be obligated to pay any fees related to real estate taxes, insurance, or common area maintenance expenses.</w:t>
      </w:r>
    </w:p>
    <w:p w14:paraId="23C00011" w14:textId="77777777" w:rsidR="00B22A31" w:rsidRDefault="00B22A31">
      <w:pPr>
        <w:pStyle w:val="ListParagraph"/>
        <w:ind w:left="1440"/>
        <w:rPr>
          <w:rFonts w:ascii="Arial" w:hAnsi="Arial" w:cs="Arial"/>
        </w:rPr>
      </w:pPr>
    </w:p>
    <w:p w14:paraId="17CF529C"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Property Expenses</w:t>
      </w:r>
      <w:r>
        <w:rPr>
          <w:rFonts w:ascii="Arial" w:hAnsi="Arial" w:cs="Arial"/>
        </w:rPr>
        <w:t>. The Tenant shall be required to pay prorated CAM fees for their share of the entire property: (check all that apply)</w:t>
      </w:r>
    </w:p>
    <w:p w14:paraId="07A0FAA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Real Estate Taxes</w:t>
      </w:r>
    </w:p>
    <w:p w14:paraId="45BB785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Property Insurance</w:t>
      </w:r>
    </w:p>
    <w:p w14:paraId="44043529"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Common Area Maintenance (CAMs)</w:t>
      </w:r>
    </w:p>
    <w:p w14:paraId="70784F64"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Other</w:t>
      </w:r>
      <w:r>
        <w:rPr>
          <w:rFonts w:ascii="Arial" w:hAnsi="Arial" w:cs="Arial"/>
        </w:rPr>
        <w:t xml:space="preserve">. </w:t>
      </w:r>
      <w:r>
        <w:rPr>
          <w:rFonts w:ascii="Arial" w:hAnsi="Arial"/>
        </w:rPr>
        <w:t>[OTHER PROPERTY EXPENSES]</w:t>
      </w:r>
    </w:p>
    <w:p w14:paraId="528AA5F0" w14:textId="77777777" w:rsidR="00B22A31" w:rsidRDefault="00B22A31">
      <w:pPr>
        <w:rPr>
          <w:rFonts w:ascii="Arial" w:hAnsi="Arial" w:cs="Arial"/>
        </w:rPr>
      </w:pPr>
    </w:p>
    <w:p w14:paraId="2C0CD6B5" w14:textId="77777777" w:rsidR="00B22A31" w:rsidRDefault="00000000">
      <w:pPr>
        <w:pStyle w:val="ListParagraph"/>
        <w:numPr>
          <w:ilvl w:val="0"/>
          <w:numId w:val="1"/>
        </w:numPr>
        <w:ind w:left="900" w:hanging="900"/>
      </w:pPr>
      <w:r>
        <w:rPr>
          <w:rFonts w:ascii="Arial" w:hAnsi="Arial" w:cs="Arial"/>
          <w:b/>
          <w:bCs/>
        </w:rPr>
        <w:t>DELIVERY OF PREMISES</w:t>
      </w:r>
      <w:r>
        <w:rPr>
          <w:rFonts w:ascii="Arial" w:hAnsi="Arial" w:cs="Arial"/>
        </w:rPr>
        <w:t>. The Landlord agrees to deliver the Premises on the Initial Term in the following condition: (check one)</w:t>
      </w:r>
    </w:p>
    <w:p w14:paraId="0395B486" w14:textId="77777777" w:rsidR="00B22A31" w:rsidRDefault="00B22A31">
      <w:pPr>
        <w:pStyle w:val="ListParagraph"/>
        <w:rPr>
          <w:rFonts w:ascii="Arial" w:hAnsi="Arial" w:cs="Arial"/>
        </w:rPr>
      </w:pPr>
    </w:p>
    <w:p w14:paraId="213B393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As-Is</w:t>
      </w:r>
      <w:r>
        <w:rPr>
          <w:rFonts w:ascii="Arial" w:hAnsi="Arial" w:cs="Arial"/>
        </w:rPr>
        <w:t>. The Tenant agrees to accept delivery of the Premises in its current condition.</w:t>
      </w:r>
    </w:p>
    <w:p w14:paraId="780DF5B3" w14:textId="77777777" w:rsidR="00B22A31" w:rsidRDefault="00B22A31">
      <w:pPr>
        <w:pStyle w:val="ListParagraph"/>
        <w:ind w:left="1440"/>
        <w:rPr>
          <w:rFonts w:ascii="Arial" w:hAnsi="Arial" w:cs="Arial"/>
        </w:rPr>
      </w:pPr>
    </w:p>
    <w:p w14:paraId="4A97B941"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Vanilla Box</w:t>
      </w:r>
      <w:r>
        <w:rPr>
          <w:rFonts w:ascii="Arial" w:hAnsi="Arial" w:cs="Arial"/>
        </w:rPr>
        <w:t>. The Tenant agrees to accept delivery of the Premises in a standard “vanilla box,” with the Tenant being required to provide fixtures, furniture, or any other buildouts. All utilities and services shall be brought to connection with the Premises.</w:t>
      </w:r>
    </w:p>
    <w:p w14:paraId="39AADBBD" w14:textId="77777777" w:rsidR="00B22A31" w:rsidRDefault="00B22A31">
      <w:pPr>
        <w:pStyle w:val="ListParagraph"/>
        <w:ind w:left="1440"/>
        <w:rPr>
          <w:rFonts w:ascii="Arial" w:hAnsi="Arial" w:cs="Arial"/>
        </w:rPr>
      </w:pPr>
    </w:p>
    <w:p w14:paraId="6ABCB5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Custom Fit-Out</w:t>
      </w:r>
      <w:r>
        <w:rPr>
          <w:rFonts w:ascii="Arial" w:hAnsi="Arial" w:cs="Arial"/>
        </w:rPr>
        <w:t>. The Landlord and Tenant agree that the Premises shall be delivered on the 1</w:t>
      </w:r>
      <w:r>
        <w:rPr>
          <w:rFonts w:ascii="Arial" w:hAnsi="Arial" w:cs="Arial"/>
          <w:vertAlign w:val="superscript"/>
        </w:rPr>
        <w:t>st</w:t>
      </w:r>
      <w:r>
        <w:rPr>
          <w:rFonts w:ascii="Arial" w:hAnsi="Arial" w:cs="Arial"/>
        </w:rPr>
        <w:t xml:space="preserve"> day of the Initial Term in accordance with the following arrangement: </w:t>
      </w:r>
      <w:r>
        <w:rPr>
          <w:rFonts w:ascii="Arial" w:hAnsi="Arial"/>
        </w:rPr>
        <w:t>[DESCRIBE FIT-OUT]</w:t>
      </w:r>
    </w:p>
    <w:p w14:paraId="648919A5" w14:textId="77777777" w:rsidR="00B22A31" w:rsidRDefault="00B22A31">
      <w:pPr>
        <w:rPr>
          <w:rFonts w:ascii="Arial" w:hAnsi="Arial" w:cs="Arial"/>
        </w:rPr>
      </w:pPr>
    </w:p>
    <w:p w14:paraId="7AA9C33A" w14:textId="77777777" w:rsidR="00B22A31" w:rsidRDefault="00000000">
      <w:pPr>
        <w:pStyle w:val="ListParagraph"/>
        <w:numPr>
          <w:ilvl w:val="0"/>
          <w:numId w:val="1"/>
        </w:numPr>
        <w:ind w:left="900" w:hanging="900"/>
      </w:pPr>
      <w:r>
        <w:rPr>
          <w:rFonts w:ascii="Arial" w:hAnsi="Arial" w:cs="Arial"/>
          <w:b/>
          <w:bCs/>
        </w:rPr>
        <w:t>PARKING</w:t>
      </w:r>
      <w:r>
        <w:rPr>
          <w:rFonts w:ascii="Arial" w:hAnsi="Arial" w:cs="Arial"/>
        </w:rPr>
        <w:t xml:space="preserve">. The Premises shall have the following: (check one) </w:t>
      </w:r>
    </w:p>
    <w:p w14:paraId="5DB384AD" w14:textId="77777777" w:rsidR="00B22A31" w:rsidRDefault="00B22A31">
      <w:pPr>
        <w:pStyle w:val="ListParagraph"/>
        <w:rPr>
          <w:rFonts w:ascii="Arial" w:hAnsi="Arial" w:cs="Arial"/>
          <w:b/>
          <w:bCs/>
        </w:rPr>
      </w:pPr>
    </w:p>
    <w:p w14:paraId="4AF5BD6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Parking Provided</w:t>
      </w:r>
      <w:r>
        <w:rPr>
          <w:rFonts w:ascii="Arial" w:hAnsi="Arial" w:cs="Arial"/>
        </w:rPr>
        <w:t>. The Tenant acknowledges that the Landlord shall provide no parking on the Premises.</w:t>
      </w:r>
    </w:p>
    <w:p w14:paraId="506F3EF4" w14:textId="77777777" w:rsidR="00B22A31" w:rsidRDefault="00B22A31">
      <w:pPr>
        <w:pStyle w:val="ListParagraph"/>
        <w:ind w:left="1440"/>
        <w:rPr>
          <w:rFonts w:ascii="Arial" w:hAnsi="Arial" w:cs="Arial"/>
        </w:rPr>
      </w:pPr>
    </w:p>
    <w:p w14:paraId="56CEF52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Parking Provided</w:t>
      </w:r>
      <w:r>
        <w:rPr>
          <w:rFonts w:ascii="Arial" w:hAnsi="Arial" w:cs="Arial"/>
        </w:rPr>
        <w:t>.</w:t>
      </w:r>
    </w:p>
    <w:p w14:paraId="5C9EA856" w14:textId="77777777" w:rsidR="00B22A31" w:rsidRDefault="00B22A31">
      <w:pPr>
        <w:pStyle w:val="ListParagraph"/>
        <w:ind w:left="1440"/>
        <w:rPr>
          <w:rFonts w:ascii="Arial" w:hAnsi="Arial" w:cs="Arial"/>
        </w:rPr>
      </w:pPr>
    </w:p>
    <w:p w14:paraId="4DACD1AB" w14:textId="77777777" w:rsidR="00B22A31" w:rsidRDefault="00000000">
      <w:pPr>
        <w:pStyle w:val="ListParagraph"/>
        <w:numPr>
          <w:ilvl w:val="0"/>
          <w:numId w:val="2"/>
        </w:numPr>
        <w:ind w:left="2520"/>
      </w:pPr>
      <w:r>
        <w:rPr>
          <w:rFonts w:ascii="Arial" w:hAnsi="Arial" w:cs="Arial"/>
          <w:u w:val="single"/>
        </w:rPr>
        <w:t>Type of Parking</w:t>
      </w:r>
      <w:r>
        <w:rPr>
          <w:rFonts w:ascii="Arial" w:hAnsi="Arial" w:cs="Arial"/>
        </w:rPr>
        <w:t>. The Landlord agrees to provide: (check one)</w:t>
      </w:r>
    </w:p>
    <w:p w14:paraId="79F47292"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Shared or Common Parking</w:t>
      </w:r>
      <w:r>
        <w:rPr>
          <w:rFonts w:ascii="Arial" w:hAnsi="Arial" w:cs="Arial"/>
        </w:rPr>
        <w:t>.</w:t>
      </w:r>
    </w:p>
    <w:p w14:paraId="31DC48FF"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Designated Parking</w:t>
      </w:r>
      <w:r>
        <w:rPr>
          <w:rFonts w:ascii="Arial" w:hAnsi="Arial" w:cs="Arial"/>
        </w:rPr>
        <w:t xml:space="preserve">. A minimum of </w:t>
      </w:r>
      <w:r>
        <w:rPr>
          <w:rFonts w:ascii="Arial" w:hAnsi="Arial"/>
        </w:rPr>
        <w:t xml:space="preserve">[#] </w:t>
      </w:r>
      <w:r>
        <w:rPr>
          <w:rFonts w:ascii="Arial" w:hAnsi="Arial" w:cs="Arial"/>
        </w:rPr>
        <w:t>parking space(s).</w:t>
      </w:r>
    </w:p>
    <w:p w14:paraId="6AE91F26" w14:textId="77777777" w:rsidR="00B22A31" w:rsidRDefault="00B22A31">
      <w:pPr>
        <w:ind w:left="720"/>
        <w:rPr>
          <w:rFonts w:ascii="Arial" w:hAnsi="Arial" w:cs="Arial"/>
        </w:rPr>
      </w:pPr>
    </w:p>
    <w:p w14:paraId="0C5CDDB5" w14:textId="77777777" w:rsidR="00B22A31" w:rsidRDefault="00000000">
      <w:pPr>
        <w:pStyle w:val="ListParagraph"/>
        <w:numPr>
          <w:ilvl w:val="0"/>
          <w:numId w:val="2"/>
        </w:numPr>
        <w:ind w:left="2520"/>
      </w:pPr>
      <w:r>
        <w:rPr>
          <w:rFonts w:ascii="Arial" w:hAnsi="Arial" w:cs="Arial"/>
          <w:u w:val="single"/>
        </w:rPr>
        <w:t>Parking Fees</w:t>
      </w:r>
      <w:r>
        <w:rPr>
          <w:rFonts w:ascii="Arial" w:hAnsi="Arial" w:cs="Arial"/>
        </w:rPr>
        <w:t>. The parking space(s) come with: (check one)</w:t>
      </w:r>
    </w:p>
    <w:p w14:paraId="61B2279E"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No Fee</w:t>
      </w:r>
      <w:r>
        <w:rPr>
          <w:rFonts w:ascii="Arial" w:hAnsi="Arial" w:cs="Arial"/>
        </w:rPr>
        <w:t>. The Tenant shall not pay a fee for parking access.</w:t>
      </w:r>
    </w:p>
    <w:p w14:paraId="0AA6C174"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Monthly Fee</w:t>
      </w:r>
      <w:r>
        <w:rPr>
          <w:rFonts w:ascii="Arial" w:hAnsi="Arial" w:cs="Arial"/>
        </w:rPr>
        <w:t>. The fee for the parking spaces shall be $</w:t>
      </w:r>
      <w:r>
        <w:rPr>
          <w:rFonts w:ascii="Arial" w:hAnsi="Arial"/>
        </w:rPr>
        <w:t>[AMOUNT]</w:t>
      </w:r>
      <w:r>
        <w:rPr>
          <w:rFonts w:ascii="Arial" w:hAnsi="Arial" w:cs="Arial"/>
        </w:rPr>
        <w:t xml:space="preserve"> per month for </w:t>
      </w:r>
      <w:r>
        <w:rPr>
          <w:rFonts w:ascii="Segoe UI Symbol" w:eastAsia="MS Gothic" w:hAnsi="Segoe UI Symbol" w:cs="Segoe UI Symbol"/>
        </w:rPr>
        <w:t>☐</w:t>
      </w:r>
      <w:r>
        <w:rPr>
          <w:rFonts w:ascii="Arial" w:hAnsi="Arial" w:cs="Arial"/>
        </w:rPr>
        <w:t xml:space="preserve"> each </w:t>
      </w:r>
      <w:r>
        <w:rPr>
          <w:rFonts w:ascii="Segoe UI Symbol" w:eastAsia="MS Gothic" w:hAnsi="Segoe UI Symbol" w:cs="Segoe UI Symbol"/>
        </w:rPr>
        <w:t>☐</w:t>
      </w:r>
      <w:r>
        <w:rPr>
          <w:rFonts w:ascii="Arial" w:hAnsi="Arial" w:cs="Arial"/>
        </w:rPr>
        <w:t xml:space="preserve"> all parking space(s).</w:t>
      </w:r>
    </w:p>
    <w:p w14:paraId="3A582594" w14:textId="77777777" w:rsidR="00B22A31" w:rsidRDefault="00B22A31">
      <w:pPr>
        <w:rPr>
          <w:rFonts w:ascii="Arial" w:hAnsi="Arial"/>
        </w:rPr>
      </w:pPr>
    </w:p>
    <w:p w14:paraId="62A67F92" w14:textId="77777777" w:rsidR="00B22A31" w:rsidRDefault="00000000">
      <w:pPr>
        <w:pStyle w:val="ListParagraph"/>
        <w:numPr>
          <w:ilvl w:val="0"/>
          <w:numId w:val="1"/>
        </w:numPr>
        <w:ind w:left="900" w:hanging="900"/>
      </w:pPr>
      <w:r>
        <w:rPr>
          <w:rFonts w:ascii="Arial" w:hAnsi="Arial" w:cs="Arial"/>
          <w:b/>
          <w:bCs/>
        </w:rPr>
        <w:t>LEASEHOLD IMPROVEMENTS</w:t>
      </w:r>
      <w:r>
        <w:rPr>
          <w:rFonts w:ascii="Arial" w:hAnsi="Arial" w:cs="Arial"/>
        </w:rPr>
        <w:t>. Regarding making improvements to the Premises, the Tenant is: (check one)</w:t>
      </w:r>
    </w:p>
    <w:p w14:paraId="2878F7F4" w14:textId="77777777" w:rsidR="00B22A31" w:rsidRDefault="00B22A31">
      <w:pPr>
        <w:pStyle w:val="ListParagraph"/>
        <w:rPr>
          <w:rFonts w:ascii="Arial" w:hAnsi="Arial" w:cs="Arial"/>
        </w:rPr>
      </w:pPr>
    </w:p>
    <w:p w14:paraId="43CD25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Make Changes</w:t>
      </w:r>
      <w:r>
        <w:rPr>
          <w:rFonts w:ascii="Arial" w:hAnsi="Arial" w:cs="Arial"/>
        </w:rPr>
        <w:t>. The Landlord does not allow the Tenant to make improvements or changes to the Premises unless written consent is granted.</w:t>
      </w:r>
    </w:p>
    <w:p w14:paraId="3020D17C" w14:textId="77777777" w:rsidR="00B22A31" w:rsidRDefault="00B22A31">
      <w:pPr>
        <w:pStyle w:val="ListParagraph"/>
        <w:ind w:left="1440"/>
        <w:rPr>
          <w:rFonts w:ascii="Arial" w:hAnsi="Arial" w:cs="Arial"/>
        </w:rPr>
      </w:pPr>
    </w:p>
    <w:p w14:paraId="76115F8E"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Make Changes</w:t>
      </w:r>
      <w:r>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38BBECE" w14:textId="77777777" w:rsidR="00B22A31" w:rsidRDefault="00B22A31">
      <w:pPr>
        <w:rPr>
          <w:rFonts w:ascii="Arial" w:hAnsi="Arial" w:cs="Arial"/>
        </w:rPr>
      </w:pPr>
    </w:p>
    <w:p w14:paraId="73238DD2" w14:textId="77777777" w:rsidR="00B22A31" w:rsidRDefault="00000000">
      <w:pPr>
        <w:pStyle w:val="ListParagraph"/>
        <w:numPr>
          <w:ilvl w:val="0"/>
          <w:numId w:val="1"/>
        </w:numPr>
        <w:ind w:left="900" w:hanging="900"/>
      </w:pPr>
      <w:r>
        <w:rPr>
          <w:rFonts w:ascii="Arial" w:hAnsi="Arial"/>
          <w:b/>
          <w:bCs/>
        </w:rPr>
        <w:t>USE</w:t>
      </w:r>
      <w:r>
        <w:rPr>
          <w:rFonts w:ascii="Arial" w:hAnsi="Arial"/>
        </w:rPr>
        <w:t>. The Tenant agrees to use the Premises for: (check one)</w:t>
      </w:r>
    </w:p>
    <w:p w14:paraId="360498D7" w14:textId="77777777" w:rsidR="00B22A31" w:rsidRDefault="00B22A31">
      <w:pPr>
        <w:rPr>
          <w:rFonts w:ascii="Arial" w:hAnsi="Arial"/>
        </w:rPr>
      </w:pPr>
    </w:p>
    <w:p w14:paraId="69684B24" w14:textId="77777777" w:rsidR="00B22A31" w:rsidRDefault="00000000">
      <w:pPr>
        <w:ind w:left="1440"/>
      </w:pPr>
      <w:r>
        <w:rPr>
          <w:rFonts w:ascii="MS Gothic" w:eastAsia="MS Gothic" w:hAnsi="MS Gothic" w:cs="Arial"/>
        </w:rPr>
        <w:lastRenderedPageBreak/>
        <w:t>☐</w:t>
      </w:r>
      <w:r>
        <w:rPr>
          <w:rFonts w:ascii="Arial" w:hAnsi="Arial" w:cs="Arial"/>
        </w:rPr>
        <w:t xml:space="preserve"> - </w:t>
      </w:r>
      <w:r>
        <w:rPr>
          <w:rFonts w:ascii="Arial" w:hAnsi="Arial" w:cs="Arial"/>
          <w:b/>
          <w:bCs/>
        </w:rPr>
        <w:t>All Purposes Legal under Law</w:t>
      </w:r>
      <w:r>
        <w:rPr>
          <w:rFonts w:ascii="Arial" w:hAnsi="Arial" w:cs="Arial"/>
        </w:rPr>
        <w:t>.</w:t>
      </w:r>
    </w:p>
    <w:p w14:paraId="61179884" w14:textId="77777777" w:rsidR="00B22A31" w:rsidRDefault="00B22A31">
      <w:pPr>
        <w:ind w:left="1440"/>
        <w:rPr>
          <w:rFonts w:ascii="Arial" w:hAnsi="Arial"/>
        </w:rPr>
      </w:pPr>
    </w:p>
    <w:p w14:paraId="6142E421"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Only for the Following Purpose(s)</w:t>
      </w:r>
      <w:r>
        <w:rPr>
          <w:rFonts w:ascii="Arial" w:hAnsi="Arial" w:cs="Arial"/>
        </w:rPr>
        <w:t xml:space="preserve">: </w:t>
      </w:r>
      <w:r>
        <w:rPr>
          <w:rFonts w:ascii="Arial" w:hAnsi="Arial"/>
        </w:rPr>
        <w:t>[DESCRIBE PERMITTED USES]</w:t>
      </w:r>
      <w:r>
        <w:rPr>
          <w:rFonts w:ascii="Arial" w:hAnsi="Arial" w:cs="Arial"/>
        </w:rPr>
        <w:t xml:space="preserve">. </w:t>
      </w:r>
      <w:r>
        <w:rPr>
          <w:rFonts w:ascii="Arial" w:hAnsi="Arial"/>
        </w:rPr>
        <w:t xml:space="preserve">Any change in the above-mentioned purposes of the Premises shall only be permitted upon the Landlord's prior written consent. </w:t>
      </w:r>
    </w:p>
    <w:p w14:paraId="5E36C092" w14:textId="77777777" w:rsidR="00B22A31" w:rsidRDefault="00B22A31">
      <w:pPr>
        <w:rPr>
          <w:rFonts w:ascii="Arial" w:hAnsi="Arial"/>
        </w:rPr>
      </w:pPr>
    </w:p>
    <w:p w14:paraId="7586812B" w14:textId="77777777" w:rsidR="00B22A31" w:rsidRDefault="00000000">
      <w:pPr>
        <w:pStyle w:val="ListParagraph"/>
        <w:numPr>
          <w:ilvl w:val="0"/>
          <w:numId w:val="1"/>
        </w:numPr>
        <w:ind w:left="900" w:hanging="900"/>
      </w:pPr>
      <w:r>
        <w:rPr>
          <w:rFonts w:ascii="Arial" w:hAnsi="Arial" w:cs="Arial"/>
          <w:b/>
          <w:bCs/>
        </w:rPr>
        <w:t>EXCLUSIVE USE</w:t>
      </w:r>
      <w:r>
        <w:rPr>
          <w:rFonts w:ascii="Arial" w:hAnsi="Arial" w:cs="Arial"/>
        </w:rPr>
        <w:t>. The Tenant is: (check one)</w:t>
      </w:r>
    </w:p>
    <w:p w14:paraId="4416508C" w14:textId="77777777" w:rsidR="00B22A31" w:rsidRDefault="00B22A31">
      <w:pPr>
        <w:pStyle w:val="ListParagraph"/>
        <w:ind w:left="900"/>
        <w:rPr>
          <w:rFonts w:ascii="Arial" w:hAnsi="Arial" w:cs="Arial"/>
          <w:b/>
          <w:bCs/>
        </w:rPr>
      </w:pPr>
    </w:p>
    <w:p w14:paraId="271CE380"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Not Granted a Non-Compete</w:t>
      </w:r>
      <w:r>
        <w:rPr>
          <w:rFonts w:ascii="Arial" w:hAnsi="Arial" w:cs="Arial"/>
        </w:rPr>
        <w:t>.</w:t>
      </w:r>
    </w:p>
    <w:p w14:paraId="1A507AC5" w14:textId="77777777" w:rsidR="00B22A31" w:rsidRDefault="00B22A31">
      <w:pPr>
        <w:ind w:left="1440"/>
        <w:rPr>
          <w:rFonts w:ascii="Arial" w:hAnsi="Arial"/>
        </w:rPr>
      </w:pPr>
    </w:p>
    <w:p w14:paraId="1C82A62B" w14:textId="77777777" w:rsidR="00B22A31" w:rsidRDefault="00000000">
      <w:pPr>
        <w:ind w:left="1440"/>
      </w:pPr>
      <w:r>
        <w:rPr>
          <w:rFonts w:ascii="MS Gothic" w:eastAsia="MS Gothic" w:hAnsi="MS Gothic" w:cs="Arial"/>
        </w:rPr>
        <w:t>☐</w:t>
      </w:r>
      <w:r>
        <w:rPr>
          <w:rFonts w:ascii="Arial" w:hAnsi="Arial" w:cs="Arial"/>
        </w:rPr>
        <w:t xml:space="preserve"> -</w:t>
      </w:r>
      <w:r>
        <w:rPr>
          <w:rFonts w:ascii="Arial" w:hAnsi="Arial" w:cs="Arial"/>
          <w:b/>
          <w:bCs/>
        </w:rPr>
        <w:t xml:space="preserve"> Granted a Non-Compete</w:t>
      </w:r>
      <w:r>
        <w:rPr>
          <w:rFonts w:ascii="Arial" w:hAnsi="Arial" w:cs="Arial"/>
        </w:rPr>
        <w:t xml:space="preserve">. The Tenant shall possess a non-compete as part of this Agreement that prohibits the Landlord from leasing any other portion of the Premises, or abutting properties, for the following uses: </w:t>
      </w:r>
      <w:r>
        <w:rPr>
          <w:rFonts w:ascii="Arial" w:hAnsi="Arial"/>
        </w:rPr>
        <w:t>[DESCRIBE NON-COMPETE]</w:t>
      </w:r>
    </w:p>
    <w:p w14:paraId="5B2D87DA" w14:textId="77777777" w:rsidR="00B22A31" w:rsidRDefault="00B22A31">
      <w:pPr>
        <w:rPr>
          <w:rFonts w:ascii="Arial" w:hAnsi="Arial" w:cs="Arial"/>
        </w:rPr>
      </w:pPr>
    </w:p>
    <w:p w14:paraId="7CC193ED" w14:textId="77777777" w:rsidR="00B22A31" w:rsidRDefault="00000000">
      <w:pPr>
        <w:pStyle w:val="ListParagraph"/>
        <w:numPr>
          <w:ilvl w:val="0"/>
          <w:numId w:val="1"/>
        </w:numPr>
        <w:ind w:left="900" w:hanging="900"/>
      </w:pPr>
      <w:r>
        <w:rPr>
          <w:rFonts w:ascii="Arial" w:hAnsi="Arial" w:cs="Arial"/>
          <w:b/>
          <w:bCs/>
        </w:rPr>
        <w:t>SUBLETTING</w:t>
      </w:r>
      <w:r>
        <w:rPr>
          <w:rFonts w:ascii="Arial" w:hAnsi="Arial" w:cs="Arial"/>
        </w:rPr>
        <w:t xml:space="preserve">. The Tenant is: (check one) </w:t>
      </w:r>
    </w:p>
    <w:p w14:paraId="2954F438" w14:textId="77777777" w:rsidR="00B22A31" w:rsidRDefault="00B22A31">
      <w:pPr>
        <w:pStyle w:val="ListParagraph"/>
        <w:rPr>
          <w:rFonts w:ascii="Arial" w:hAnsi="Arial" w:cs="Arial"/>
          <w:b/>
          <w:bCs/>
        </w:rPr>
      </w:pPr>
    </w:p>
    <w:p w14:paraId="3B29CB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Sublet</w:t>
      </w:r>
      <w:r>
        <w:rPr>
          <w:rFonts w:ascii="Arial" w:hAnsi="Arial" w:cs="Arial"/>
        </w:rPr>
        <w:t>. The Tenant is not permitted to sublet the Premises unless written authorization is granted.</w:t>
      </w:r>
    </w:p>
    <w:p w14:paraId="4D6D1E10" w14:textId="77777777" w:rsidR="00B22A31" w:rsidRDefault="00B22A31">
      <w:pPr>
        <w:pStyle w:val="ListParagraph"/>
        <w:rPr>
          <w:rFonts w:ascii="Arial" w:hAnsi="Arial" w:cs="Arial"/>
          <w:b/>
          <w:bCs/>
        </w:rPr>
      </w:pPr>
    </w:p>
    <w:p w14:paraId="6E27180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Sublet</w:t>
      </w:r>
      <w:r>
        <w:rPr>
          <w:rFonts w:ascii="Arial" w:hAnsi="Arial" w:cs="Arial"/>
        </w:rPr>
        <w:t>. The Tenant is allowed to sublet the Premises with: (check one)</w:t>
      </w:r>
    </w:p>
    <w:p w14:paraId="6CD120E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No Approval</w:t>
      </w:r>
      <w:r>
        <w:rPr>
          <w:rFonts w:ascii="Arial" w:hAnsi="Arial" w:cs="Arial"/>
        </w:rPr>
        <w:t>. No written approval is required by the Landlord.</w:t>
      </w:r>
    </w:p>
    <w:p w14:paraId="2DE71FE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Approval Needed</w:t>
      </w:r>
      <w:r>
        <w:rPr>
          <w:rFonts w:ascii="Arial" w:hAnsi="Arial" w:cs="Arial"/>
        </w:rPr>
        <w:t xml:space="preserve">. Written approval is required by the Landlord. </w:t>
      </w:r>
    </w:p>
    <w:p w14:paraId="16BF6B09" w14:textId="77777777" w:rsidR="00B22A31" w:rsidRDefault="00B22A31">
      <w:pPr>
        <w:rPr>
          <w:rFonts w:ascii="Arial" w:hAnsi="Arial"/>
        </w:rPr>
      </w:pPr>
    </w:p>
    <w:p w14:paraId="4879FFC0" w14:textId="77777777" w:rsidR="00B22A31" w:rsidRDefault="00000000">
      <w:pPr>
        <w:pStyle w:val="ListParagraph"/>
        <w:numPr>
          <w:ilvl w:val="0"/>
          <w:numId w:val="1"/>
        </w:numPr>
        <w:ind w:left="900" w:hanging="900"/>
      </w:pPr>
      <w:r>
        <w:rPr>
          <w:rFonts w:ascii="Arial" w:hAnsi="Arial"/>
          <w:b/>
          <w:bCs/>
        </w:rPr>
        <w:t>DEFAULT AND POSSESSION</w:t>
      </w:r>
      <w:r>
        <w:rPr>
          <w:rFonts w:ascii="Arial" w:hAnsi="Arial"/>
        </w:rPr>
        <w:t>.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0B554D88" w14:textId="77777777" w:rsidR="00B22A31" w:rsidRDefault="00B22A31">
      <w:pPr>
        <w:pStyle w:val="ListParagraph"/>
        <w:ind w:left="900"/>
        <w:rPr>
          <w:rFonts w:ascii="Arial" w:hAnsi="Arial"/>
          <w:b/>
          <w:bCs/>
        </w:rPr>
      </w:pPr>
    </w:p>
    <w:p w14:paraId="628C19A5" w14:textId="77777777" w:rsidR="00B22A31" w:rsidRDefault="00000000">
      <w:pPr>
        <w:pStyle w:val="ListParagraph"/>
        <w:numPr>
          <w:ilvl w:val="0"/>
          <w:numId w:val="1"/>
        </w:numPr>
        <w:ind w:left="900" w:hanging="900"/>
      </w:pPr>
      <w:r>
        <w:rPr>
          <w:rFonts w:ascii="Arial" w:hAnsi="Arial"/>
          <w:b/>
          <w:bCs/>
        </w:rPr>
        <w:t>DISPUTE RESOLUTION</w:t>
      </w:r>
      <w:r>
        <w:rPr>
          <w:rFonts w:ascii="Arial" w:hAnsi="Arial"/>
        </w:rPr>
        <w:t>.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33C0B478" w14:textId="77777777" w:rsidR="00B22A31" w:rsidRDefault="00B22A31">
      <w:pPr>
        <w:pStyle w:val="ListParagraph"/>
        <w:ind w:left="900"/>
        <w:rPr>
          <w:rFonts w:ascii="Arial" w:hAnsi="Arial"/>
        </w:rPr>
      </w:pPr>
    </w:p>
    <w:p w14:paraId="02D83E28" w14:textId="77777777" w:rsidR="00B22A31" w:rsidRDefault="00000000">
      <w:pPr>
        <w:pStyle w:val="ListParagraph"/>
        <w:numPr>
          <w:ilvl w:val="0"/>
          <w:numId w:val="1"/>
        </w:numPr>
        <w:ind w:left="900" w:hanging="900"/>
      </w:pPr>
      <w:r>
        <w:rPr>
          <w:rFonts w:ascii="Arial" w:hAnsi="Arial"/>
          <w:b/>
          <w:bCs/>
        </w:rPr>
        <w:lastRenderedPageBreak/>
        <w:t>LICENSES AND PERMITS</w:t>
      </w:r>
      <w:r>
        <w:rPr>
          <w:rFonts w:ascii="Arial" w:hAnsi="Arial"/>
        </w:rPr>
        <w:t>. The Tenant must keep all necessary local, state, and federal permits on-site and present them to the Landlord, their agents, or government officials upon request.</w:t>
      </w:r>
    </w:p>
    <w:p w14:paraId="3CD540D9" w14:textId="77777777" w:rsidR="00B22A31" w:rsidRDefault="00B22A31">
      <w:pPr>
        <w:pStyle w:val="ListParagraph"/>
        <w:rPr>
          <w:rFonts w:ascii="Arial" w:hAnsi="Arial"/>
        </w:rPr>
      </w:pPr>
    </w:p>
    <w:p w14:paraId="5C25A724" w14:textId="77777777" w:rsidR="00B22A31" w:rsidRDefault="00000000">
      <w:pPr>
        <w:pStyle w:val="ListParagraph"/>
        <w:numPr>
          <w:ilvl w:val="0"/>
          <w:numId w:val="1"/>
        </w:numPr>
        <w:ind w:left="900" w:hanging="900"/>
      </w:pPr>
      <w:r>
        <w:rPr>
          <w:rFonts w:ascii="Arial" w:hAnsi="Arial"/>
          <w:b/>
          <w:bCs/>
        </w:rPr>
        <w:t>OBLIGATIONS OF TENANT</w:t>
      </w:r>
      <w:r>
        <w:rPr>
          <w:rFonts w:ascii="Arial" w:hAnsi="Arial"/>
        </w:rPr>
        <w:t>.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2B89E68C" w14:textId="77777777" w:rsidR="00B22A31" w:rsidRDefault="00B22A31">
      <w:pPr>
        <w:pStyle w:val="ListParagraph"/>
        <w:rPr>
          <w:rFonts w:ascii="Arial" w:hAnsi="Arial"/>
        </w:rPr>
      </w:pPr>
    </w:p>
    <w:p w14:paraId="645E53DC" w14:textId="77777777" w:rsidR="00B22A31" w:rsidRDefault="00000000">
      <w:pPr>
        <w:pStyle w:val="ListParagraph"/>
        <w:numPr>
          <w:ilvl w:val="0"/>
          <w:numId w:val="1"/>
        </w:numPr>
        <w:ind w:left="900" w:hanging="900"/>
      </w:pPr>
      <w:r>
        <w:rPr>
          <w:rFonts w:ascii="Arial" w:hAnsi="Arial"/>
          <w:b/>
          <w:bCs/>
        </w:rPr>
        <w:t>INSURANCE</w:t>
      </w:r>
      <w:r>
        <w:rPr>
          <w:rFonts w:ascii="Arial" w:hAnsi="Arial"/>
        </w:rPr>
        <w:t>. If the Tenant fails to obtain or maintain required insurance, the Landlord can obtain insurance and charge the Tenant. The Tenant should not keep items that could increase insurance premiums, and if their actions do increase premiums, they must cover the cost.</w:t>
      </w:r>
    </w:p>
    <w:p w14:paraId="11C4184F" w14:textId="77777777" w:rsidR="00B22A31" w:rsidRDefault="00B22A31">
      <w:pPr>
        <w:pStyle w:val="ListParagraph"/>
        <w:rPr>
          <w:rFonts w:ascii="Arial" w:hAnsi="Arial"/>
        </w:rPr>
      </w:pPr>
    </w:p>
    <w:p w14:paraId="2AE54C11" w14:textId="77777777" w:rsidR="00B22A31" w:rsidRDefault="00000000">
      <w:pPr>
        <w:pStyle w:val="ListParagraph"/>
        <w:numPr>
          <w:ilvl w:val="0"/>
          <w:numId w:val="1"/>
        </w:numPr>
        <w:ind w:left="900" w:hanging="900"/>
      </w:pPr>
      <w:r>
        <w:rPr>
          <w:rFonts w:ascii="Arial" w:hAnsi="Arial"/>
          <w:b/>
          <w:bCs/>
        </w:rPr>
        <w:t>DAMAGE TO LEASED PREMISES</w:t>
      </w:r>
      <w:r>
        <w:rPr>
          <w:rFonts w:ascii="Arial" w:hAnsi="Arial"/>
        </w:rPr>
        <w:t>. If damage not caused by the Tenant makes the Premises unfit for use, Rent will be adjusted or stopped until repairs are made. The Landlord's responsibility for repairs is limited to the insurance proceeds available for reconstruction.</w:t>
      </w:r>
    </w:p>
    <w:p w14:paraId="39A3F8F3" w14:textId="77777777" w:rsidR="00B22A31" w:rsidRDefault="00B22A31">
      <w:pPr>
        <w:pStyle w:val="ListParagraph"/>
        <w:rPr>
          <w:rFonts w:ascii="Arial" w:hAnsi="Arial"/>
        </w:rPr>
      </w:pPr>
    </w:p>
    <w:p w14:paraId="629254C6" w14:textId="77777777" w:rsidR="00B22A31" w:rsidRDefault="00000000">
      <w:pPr>
        <w:pStyle w:val="ListParagraph"/>
        <w:numPr>
          <w:ilvl w:val="0"/>
          <w:numId w:val="1"/>
        </w:numPr>
        <w:ind w:left="900" w:hanging="900"/>
      </w:pPr>
      <w:r>
        <w:rPr>
          <w:rFonts w:ascii="Arial" w:hAnsi="Arial"/>
          <w:b/>
          <w:bCs/>
        </w:rPr>
        <w:t>INDEMNIFICATION</w:t>
      </w:r>
      <w:r>
        <w:rPr>
          <w:rFonts w:ascii="Arial" w:hAnsi="Arial"/>
        </w:rPr>
        <w:t>. The Tenant must indemnify the Landlord against all liabilities arising from their use of the Premises, including any latent defects unknown to the Landlord.</w:t>
      </w:r>
    </w:p>
    <w:p w14:paraId="22CB093F" w14:textId="77777777" w:rsidR="00B22A31" w:rsidRDefault="00B22A31">
      <w:pPr>
        <w:pStyle w:val="ListParagraph"/>
        <w:rPr>
          <w:rFonts w:ascii="Arial" w:hAnsi="Arial"/>
        </w:rPr>
      </w:pPr>
    </w:p>
    <w:p w14:paraId="622E7D24" w14:textId="77777777" w:rsidR="00B22A31" w:rsidRDefault="00000000">
      <w:pPr>
        <w:pStyle w:val="ListParagraph"/>
        <w:numPr>
          <w:ilvl w:val="0"/>
          <w:numId w:val="1"/>
        </w:numPr>
        <w:ind w:left="900" w:hanging="900"/>
      </w:pPr>
      <w:r>
        <w:rPr>
          <w:rFonts w:ascii="Arial" w:hAnsi="Arial"/>
          <w:b/>
          <w:bCs/>
        </w:rPr>
        <w:t>BANKRUPTCY – INSOLVENCY</w:t>
      </w:r>
      <w:r>
        <w:rPr>
          <w:rFonts w:ascii="Arial" w:hAnsi="Arial"/>
        </w:rPr>
        <w:t>. If the Tenant becomes bankrupt or insolvent, the Landlord can end the Agreement and re-enter the Premises, and the leased Premises will not be considered an asset in any bankruptcy proceedings.</w:t>
      </w:r>
    </w:p>
    <w:p w14:paraId="2C83C451" w14:textId="77777777" w:rsidR="00B22A31" w:rsidRDefault="00B22A31">
      <w:pPr>
        <w:pStyle w:val="ListParagraph"/>
        <w:rPr>
          <w:rFonts w:ascii="Arial" w:hAnsi="Arial"/>
        </w:rPr>
      </w:pPr>
    </w:p>
    <w:p w14:paraId="560F2307" w14:textId="77777777" w:rsidR="00B22A31" w:rsidRDefault="00000000">
      <w:pPr>
        <w:pStyle w:val="ListParagraph"/>
        <w:numPr>
          <w:ilvl w:val="0"/>
          <w:numId w:val="1"/>
        </w:numPr>
        <w:ind w:left="900" w:hanging="900"/>
      </w:pPr>
      <w:r>
        <w:rPr>
          <w:rFonts w:ascii="Arial" w:hAnsi="Arial"/>
          <w:b/>
          <w:bCs/>
        </w:rPr>
        <w:t>SUBORDINATION AND ATTORNMENT</w:t>
      </w:r>
      <w:r>
        <w:rPr>
          <w:rFonts w:ascii="Arial" w:hAnsi="Arial"/>
        </w:rPr>
        <w:t>. The Tenant agrees to subordinate their lease rights to any mortgages on the property and to recognize any purchaser as the new Landlord in case of foreclosure or sale.</w:t>
      </w:r>
    </w:p>
    <w:p w14:paraId="1DBFA7F3" w14:textId="77777777" w:rsidR="00B22A31" w:rsidRDefault="00B22A31">
      <w:pPr>
        <w:pStyle w:val="ListParagraph"/>
        <w:rPr>
          <w:rFonts w:ascii="Arial" w:hAnsi="Arial"/>
        </w:rPr>
      </w:pPr>
    </w:p>
    <w:p w14:paraId="5C9AD809" w14:textId="77777777" w:rsidR="00B22A31" w:rsidRDefault="00000000">
      <w:pPr>
        <w:pStyle w:val="ListParagraph"/>
        <w:numPr>
          <w:ilvl w:val="0"/>
          <w:numId w:val="1"/>
        </w:numPr>
        <w:ind w:left="900" w:hanging="900"/>
      </w:pPr>
      <w:r>
        <w:rPr>
          <w:rFonts w:ascii="Arial" w:hAnsi="Arial"/>
          <w:b/>
          <w:bCs/>
        </w:rPr>
        <w:t>MISCELLANEOUS TERMS</w:t>
      </w:r>
      <w:r>
        <w:rPr>
          <w:rFonts w:ascii="Arial" w:hAnsi="Arial"/>
        </w:rPr>
        <w:t xml:space="preserve">. </w:t>
      </w:r>
    </w:p>
    <w:p w14:paraId="3B5ECB67" w14:textId="77777777" w:rsidR="00B22A31" w:rsidRDefault="00B22A31">
      <w:pPr>
        <w:pStyle w:val="ListParagraph"/>
        <w:rPr>
          <w:rFonts w:ascii="Arial" w:hAnsi="Arial"/>
        </w:rPr>
      </w:pPr>
    </w:p>
    <w:p w14:paraId="3EAE0B1B" w14:textId="77777777" w:rsidR="00B22A31" w:rsidRDefault="00000000">
      <w:pPr>
        <w:pStyle w:val="ListParagraph"/>
        <w:numPr>
          <w:ilvl w:val="1"/>
          <w:numId w:val="1"/>
        </w:numPr>
        <w:rPr>
          <w:rFonts w:ascii="Arial" w:hAnsi="Arial"/>
        </w:rPr>
      </w:pPr>
      <w:r>
        <w:rPr>
          <w:rFonts w:ascii="Arial" w:hAnsi="Arial"/>
        </w:rPr>
        <w:t xml:space="preserve">The Tenant must comply with all legal regulations, avoid hazardous activities, and obtain the Landlord’s consent for signage. </w:t>
      </w:r>
    </w:p>
    <w:p w14:paraId="35ECD8BC" w14:textId="77777777" w:rsidR="00B22A31" w:rsidRDefault="00000000">
      <w:pPr>
        <w:pStyle w:val="ListParagraph"/>
        <w:numPr>
          <w:ilvl w:val="1"/>
          <w:numId w:val="1"/>
        </w:numPr>
        <w:rPr>
          <w:rFonts w:ascii="Arial" w:hAnsi="Arial"/>
        </w:rPr>
      </w:pPr>
      <w:r>
        <w:rPr>
          <w:rFonts w:ascii="Arial" w:hAnsi="Arial"/>
        </w:rPr>
        <w:t xml:space="preserve">Pets are allowed only for disability needs. </w:t>
      </w:r>
    </w:p>
    <w:p w14:paraId="5A437A8A" w14:textId="77777777" w:rsidR="00B22A31" w:rsidRDefault="00000000">
      <w:pPr>
        <w:pStyle w:val="ListParagraph"/>
        <w:numPr>
          <w:ilvl w:val="1"/>
          <w:numId w:val="1"/>
        </w:numPr>
        <w:rPr>
          <w:rFonts w:ascii="Arial" w:hAnsi="Arial"/>
        </w:rPr>
      </w:pPr>
      <w:r>
        <w:rPr>
          <w:rFonts w:ascii="Arial" w:hAnsi="Arial"/>
        </w:rPr>
        <w:t>The Tenant accepts the Premises 'as is' and allows the Landlord entry for inspections or repairs.</w:t>
      </w:r>
    </w:p>
    <w:p w14:paraId="69C0DC98" w14:textId="77777777" w:rsidR="00B22A31" w:rsidRDefault="00B22A31">
      <w:pPr>
        <w:pStyle w:val="ListParagraph"/>
        <w:rPr>
          <w:rFonts w:ascii="Arial" w:hAnsi="Arial"/>
        </w:rPr>
      </w:pPr>
    </w:p>
    <w:p w14:paraId="26DB929B" w14:textId="77777777" w:rsidR="00B22A31" w:rsidRDefault="00000000">
      <w:pPr>
        <w:pStyle w:val="ListParagraph"/>
        <w:numPr>
          <w:ilvl w:val="0"/>
          <w:numId w:val="1"/>
        </w:numPr>
        <w:ind w:left="900" w:hanging="900"/>
      </w:pPr>
      <w:r>
        <w:rPr>
          <w:rFonts w:ascii="Arial" w:hAnsi="Arial"/>
          <w:b/>
          <w:bCs/>
        </w:rPr>
        <w:t>ESTOPPEL CERTIFICATE</w:t>
      </w:r>
      <w:r>
        <w:rPr>
          <w:rFonts w:ascii="Arial" w:hAnsi="Arial"/>
        </w:rPr>
        <w:t>. Upon request, the Tenant must provide a statement confirming the lease's status, any modifications, rent payment status, and any Landlord defaults.</w:t>
      </w:r>
    </w:p>
    <w:p w14:paraId="5094008D" w14:textId="77777777" w:rsidR="00B22A31" w:rsidRDefault="00B22A31">
      <w:pPr>
        <w:pStyle w:val="ListParagraph"/>
        <w:rPr>
          <w:rFonts w:ascii="Arial" w:hAnsi="Arial"/>
        </w:rPr>
      </w:pPr>
    </w:p>
    <w:p w14:paraId="58E5FC8F" w14:textId="77777777" w:rsidR="00B22A31" w:rsidRDefault="00000000">
      <w:pPr>
        <w:pStyle w:val="ListParagraph"/>
        <w:numPr>
          <w:ilvl w:val="0"/>
          <w:numId w:val="1"/>
        </w:numPr>
        <w:ind w:left="900" w:hanging="900"/>
      </w:pPr>
      <w:r>
        <w:rPr>
          <w:rFonts w:ascii="Arial" w:hAnsi="Arial"/>
          <w:b/>
          <w:bCs/>
        </w:rPr>
        <w:lastRenderedPageBreak/>
        <w:t>HOLDOVER</w:t>
      </w:r>
      <w:r>
        <w:rPr>
          <w:rFonts w:ascii="Arial" w:hAnsi="Arial"/>
        </w:rPr>
        <w:t>. If the Tenant stays in the premises after the lease ends without a new agreement, it creates a month-to-month tenancy, terminable with 30 days’ notice by either party.</w:t>
      </w:r>
    </w:p>
    <w:p w14:paraId="0A16E3E7" w14:textId="77777777" w:rsidR="00B22A31" w:rsidRDefault="00B22A31">
      <w:pPr>
        <w:rPr>
          <w:rFonts w:ascii="Arial" w:hAnsi="Arial"/>
        </w:rPr>
      </w:pPr>
    </w:p>
    <w:p w14:paraId="2B31C240" w14:textId="77777777" w:rsidR="00B22A31" w:rsidRDefault="00000000">
      <w:pPr>
        <w:pStyle w:val="ListParagraph"/>
        <w:numPr>
          <w:ilvl w:val="0"/>
          <w:numId w:val="1"/>
        </w:numPr>
        <w:ind w:left="900" w:hanging="900"/>
      </w:pPr>
      <w:r>
        <w:rPr>
          <w:rFonts w:ascii="Arial" w:hAnsi="Arial"/>
          <w:b/>
          <w:bCs/>
        </w:rPr>
        <w:t>WAIVER</w:t>
      </w:r>
      <w:r>
        <w:rPr>
          <w:rFonts w:ascii="Arial" w:hAnsi="Arial"/>
        </w:rPr>
        <w:t>. Waiver by Landlord of a default under this Agreement shall not constitute a waiver of a subsequent default of any nature.</w:t>
      </w:r>
    </w:p>
    <w:p w14:paraId="2EF5E6F8" w14:textId="77777777" w:rsidR="00B22A31" w:rsidRDefault="00B22A31">
      <w:pPr>
        <w:rPr>
          <w:rFonts w:ascii="Arial" w:hAnsi="Arial"/>
        </w:rPr>
      </w:pPr>
    </w:p>
    <w:p w14:paraId="2AAA8A24" w14:textId="77777777" w:rsidR="00B22A31" w:rsidRDefault="00000000">
      <w:pPr>
        <w:pStyle w:val="ListParagraph"/>
        <w:numPr>
          <w:ilvl w:val="0"/>
          <w:numId w:val="1"/>
        </w:numPr>
        <w:ind w:left="900" w:hanging="900"/>
      </w:pPr>
      <w:r>
        <w:rPr>
          <w:rFonts w:ascii="Arial" w:hAnsi="Arial"/>
          <w:b/>
          <w:bCs/>
        </w:rPr>
        <w:t>GOVERNING LAW</w:t>
      </w:r>
      <w:r>
        <w:rPr>
          <w:rFonts w:ascii="Arial" w:hAnsi="Arial"/>
        </w:rPr>
        <w:t>. This Agreement shall be governed by the laws of the State where the Premises is located.</w:t>
      </w:r>
    </w:p>
    <w:p w14:paraId="6B825CF2" w14:textId="77777777" w:rsidR="00B22A31" w:rsidRDefault="00B22A31">
      <w:pPr>
        <w:rPr>
          <w:rFonts w:ascii="Arial" w:hAnsi="Arial"/>
        </w:rPr>
      </w:pPr>
    </w:p>
    <w:p w14:paraId="03348FE7" w14:textId="77777777" w:rsidR="00B22A31" w:rsidRDefault="00000000">
      <w:pPr>
        <w:pStyle w:val="ListParagraph"/>
        <w:numPr>
          <w:ilvl w:val="0"/>
          <w:numId w:val="1"/>
        </w:numPr>
        <w:ind w:left="900" w:hanging="900"/>
      </w:pPr>
      <w:r>
        <w:rPr>
          <w:rFonts w:ascii="Arial" w:hAnsi="Arial"/>
          <w:b/>
          <w:bCs/>
        </w:rPr>
        <w:t>NOTICES</w:t>
      </w:r>
      <w:r>
        <w:rPr>
          <w:rFonts w:ascii="Arial" w:hAnsi="Arial"/>
        </w:rPr>
        <w:t>. Payments and notices shall be addressed to the following:</w:t>
      </w:r>
    </w:p>
    <w:p w14:paraId="12813842" w14:textId="77777777" w:rsidR="00B22A31" w:rsidRDefault="00B22A31">
      <w:pPr>
        <w:rPr>
          <w:rFonts w:ascii="Arial" w:hAnsi="Arial"/>
        </w:rPr>
      </w:pPr>
    </w:p>
    <w:p w14:paraId="0257FD52" w14:textId="77777777" w:rsidR="00B22A31" w:rsidRDefault="00000000">
      <w:pPr>
        <w:ind w:left="900"/>
      </w:pPr>
      <w:r>
        <w:rPr>
          <w:rFonts w:ascii="Arial" w:hAnsi="Arial"/>
          <w:u w:val="single"/>
        </w:rPr>
        <w:t>Landlord</w:t>
      </w:r>
    </w:p>
    <w:p w14:paraId="049DE5E5" w14:textId="77777777" w:rsidR="00B22A31" w:rsidRDefault="00000000">
      <w:pPr>
        <w:ind w:left="1620"/>
      </w:pPr>
      <w:r>
        <w:rPr>
          <w:rFonts w:ascii="Arial" w:hAnsi="Arial"/>
        </w:rPr>
        <w:t>Name: [NAME] Phone: [PHONE]</w:t>
      </w:r>
    </w:p>
    <w:p w14:paraId="38893106" w14:textId="77777777" w:rsidR="00B22A31" w:rsidRDefault="00000000">
      <w:pPr>
        <w:ind w:left="1620"/>
      </w:pPr>
      <w:r>
        <w:rPr>
          <w:rFonts w:ascii="Arial" w:hAnsi="Arial"/>
        </w:rPr>
        <w:t>Address: [ADDRESS]</w:t>
      </w:r>
    </w:p>
    <w:p w14:paraId="022A91CF" w14:textId="77777777" w:rsidR="00B22A31" w:rsidRDefault="00000000">
      <w:pPr>
        <w:ind w:left="1620"/>
      </w:pPr>
      <w:r>
        <w:rPr>
          <w:rFonts w:ascii="Arial" w:hAnsi="Arial"/>
        </w:rPr>
        <w:t>E-Mail: [E-MAIL ADDRESS]</w:t>
      </w:r>
    </w:p>
    <w:p w14:paraId="36286633" w14:textId="77777777" w:rsidR="00B22A31" w:rsidRDefault="00B22A31">
      <w:pPr>
        <w:ind w:left="900"/>
        <w:rPr>
          <w:rFonts w:ascii="Arial" w:hAnsi="Arial"/>
        </w:rPr>
      </w:pPr>
    </w:p>
    <w:p w14:paraId="46E58E9E" w14:textId="77777777" w:rsidR="00B22A31" w:rsidRDefault="00000000">
      <w:pPr>
        <w:ind w:left="900"/>
        <w:rPr>
          <w:rFonts w:ascii="Arial" w:hAnsi="Arial"/>
          <w:u w:val="single"/>
        </w:rPr>
      </w:pPr>
      <w:r>
        <w:rPr>
          <w:rFonts w:ascii="Arial" w:hAnsi="Arial"/>
          <w:u w:val="single"/>
        </w:rPr>
        <w:t>Tenant</w:t>
      </w:r>
    </w:p>
    <w:p w14:paraId="6F9D16F1" w14:textId="77777777" w:rsidR="00B22A31" w:rsidRDefault="00000000">
      <w:pPr>
        <w:ind w:left="1620"/>
      </w:pPr>
      <w:r>
        <w:rPr>
          <w:rFonts w:ascii="Arial" w:hAnsi="Arial"/>
        </w:rPr>
        <w:t>Name: [NAME] Phone: [PHONE]</w:t>
      </w:r>
    </w:p>
    <w:p w14:paraId="788609B1" w14:textId="77777777" w:rsidR="00B22A31" w:rsidRDefault="00000000">
      <w:pPr>
        <w:ind w:left="1620"/>
      </w:pPr>
      <w:r>
        <w:rPr>
          <w:rFonts w:ascii="Arial" w:hAnsi="Arial"/>
        </w:rPr>
        <w:t>Address: [ADDRESS]</w:t>
      </w:r>
    </w:p>
    <w:p w14:paraId="492ECC1A" w14:textId="77777777" w:rsidR="00B22A31" w:rsidRDefault="00000000">
      <w:pPr>
        <w:ind w:left="1620"/>
      </w:pPr>
      <w:r>
        <w:rPr>
          <w:rFonts w:ascii="Arial" w:hAnsi="Arial"/>
        </w:rPr>
        <w:t>E-Mail: [E-MAIL ADDRESS]</w:t>
      </w:r>
    </w:p>
    <w:p w14:paraId="2358E494" w14:textId="77777777" w:rsidR="00B22A31" w:rsidRDefault="00B22A31">
      <w:pPr>
        <w:rPr>
          <w:rFonts w:ascii="Arial" w:hAnsi="Arial"/>
        </w:rPr>
      </w:pPr>
    </w:p>
    <w:p w14:paraId="2445C128" w14:textId="77777777" w:rsidR="00B22A31" w:rsidRDefault="00000000">
      <w:pPr>
        <w:pStyle w:val="ListParagraph"/>
        <w:numPr>
          <w:ilvl w:val="0"/>
          <w:numId w:val="1"/>
        </w:numPr>
        <w:ind w:left="900" w:hanging="900"/>
      </w:pPr>
      <w:r>
        <w:rPr>
          <w:rFonts w:ascii="Arial" w:hAnsi="Arial"/>
          <w:b/>
          <w:bCs/>
        </w:rPr>
        <w:t>AMENDMENT</w:t>
      </w:r>
      <w:r>
        <w:rPr>
          <w:rFonts w:ascii="Arial" w:hAnsi="Arial"/>
        </w:rPr>
        <w:t xml:space="preserve">. No amendment of this Agreement shall be effective unless reduced to writing and subscribed by the Parties with all the formality of the original. </w:t>
      </w:r>
    </w:p>
    <w:p w14:paraId="230FE8A2" w14:textId="77777777" w:rsidR="00B22A31" w:rsidRDefault="00B22A31">
      <w:pPr>
        <w:rPr>
          <w:rFonts w:ascii="Arial" w:hAnsi="Arial"/>
        </w:rPr>
      </w:pPr>
    </w:p>
    <w:p w14:paraId="345C652C" w14:textId="77777777" w:rsidR="00B22A31" w:rsidRDefault="00000000">
      <w:pPr>
        <w:pStyle w:val="ListParagraph"/>
        <w:numPr>
          <w:ilvl w:val="0"/>
          <w:numId w:val="1"/>
        </w:numPr>
        <w:ind w:left="900" w:hanging="900"/>
      </w:pPr>
      <w:r>
        <w:rPr>
          <w:rFonts w:ascii="Arial" w:hAnsi="Arial"/>
          <w:b/>
          <w:bCs/>
        </w:rPr>
        <w:t>BINDING EFFECT</w:t>
      </w:r>
      <w:r>
        <w:rPr>
          <w:rFonts w:ascii="Arial" w:hAnsi="Arial"/>
        </w:rPr>
        <w:t>. This Agreement and any amendments thereto shall be binding upon the Landlord and the Tenants and/or their respective successors, heirs, assigns, executors, and administrators.</w:t>
      </w:r>
    </w:p>
    <w:p w14:paraId="57A2060D" w14:textId="77777777" w:rsidR="00B22A31" w:rsidRDefault="00B22A31">
      <w:pPr>
        <w:pStyle w:val="ListParagraph"/>
        <w:rPr>
          <w:rFonts w:ascii="Arial" w:hAnsi="Arial" w:cs="Arial"/>
          <w:b/>
          <w:bCs/>
        </w:rPr>
      </w:pPr>
    </w:p>
    <w:p w14:paraId="7DCEFBFB" w14:textId="77777777" w:rsidR="00B22A31" w:rsidRDefault="00000000">
      <w:pPr>
        <w:pStyle w:val="ListParagraph"/>
        <w:numPr>
          <w:ilvl w:val="0"/>
          <w:numId w:val="1"/>
        </w:numPr>
        <w:ind w:left="900" w:hanging="900"/>
      </w:pPr>
      <w:r>
        <w:rPr>
          <w:rFonts w:ascii="Arial" w:hAnsi="Arial" w:cs="Arial"/>
          <w:b/>
          <w:bCs/>
        </w:rPr>
        <w:t>ATTACHMENTS</w:t>
      </w:r>
      <w:r>
        <w:rPr>
          <w:rFonts w:ascii="Arial" w:hAnsi="Arial" w:cs="Arial"/>
        </w:rPr>
        <w:t>. The following attachments are incorporated herein: (check all that apply and describe)</w:t>
      </w:r>
    </w:p>
    <w:p w14:paraId="08A5D588" w14:textId="77777777" w:rsidR="00B22A31" w:rsidRDefault="00B22A31">
      <w:pPr>
        <w:rPr>
          <w:rFonts w:ascii="Arial" w:hAnsi="Arial"/>
        </w:rPr>
      </w:pPr>
    </w:p>
    <w:p w14:paraId="5CFD73E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02557424"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2355342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16BEF3B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3699B19E"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413FBBF6" w14:textId="77777777" w:rsidR="00B22A31" w:rsidRDefault="00B22A31">
      <w:pPr>
        <w:ind w:left="1440"/>
        <w:rPr>
          <w:rFonts w:ascii="Arial" w:hAnsi="Arial"/>
        </w:rPr>
      </w:pPr>
    </w:p>
    <w:p w14:paraId="451AA3BC" w14:textId="77777777" w:rsidR="00B22A31" w:rsidRDefault="00000000">
      <w:pPr>
        <w:pStyle w:val="ListParagraph"/>
        <w:numPr>
          <w:ilvl w:val="0"/>
          <w:numId w:val="1"/>
        </w:numPr>
        <w:ind w:left="900" w:hanging="900"/>
      </w:pPr>
      <w:r>
        <w:rPr>
          <w:rFonts w:ascii="Arial" w:hAnsi="Arial"/>
          <w:b/>
          <w:bCs/>
        </w:rPr>
        <w:t>ADDITIONAL TERMS &amp; CONDITIONS</w:t>
      </w:r>
      <w:r>
        <w:rPr>
          <w:rFonts w:ascii="Arial" w:hAnsi="Arial"/>
        </w:rPr>
        <w:t>. [ENTER ADDITIONAL TERMS]</w:t>
      </w:r>
    </w:p>
    <w:p w14:paraId="2A083532" w14:textId="77777777" w:rsidR="00B22A31" w:rsidRDefault="00B22A31">
      <w:pPr>
        <w:pStyle w:val="ListParagraph"/>
        <w:ind w:left="900"/>
        <w:rPr>
          <w:rFonts w:ascii="Arial" w:hAnsi="Arial"/>
        </w:rPr>
      </w:pPr>
    </w:p>
    <w:p w14:paraId="17ED8719" w14:textId="77777777" w:rsidR="00B22A31" w:rsidRDefault="00000000">
      <w:pPr>
        <w:ind w:left="900"/>
        <w:rPr>
          <w:rFonts w:ascii="Arial" w:hAnsi="Arial"/>
        </w:rPr>
      </w:pPr>
      <w:r>
        <w:rPr>
          <w:rFonts w:ascii="Arial" w:hAnsi="Arial"/>
        </w:rPr>
        <w:t>IN WITNESS WHEREOF, the Parties have indicated their acceptance of the terms and conditions of this Agreement by their signatures below on the dates indicated.</w:t>
      </w:r>
    </w:p>
    <w:p w14:paraId="0E648BF3" w14:textId="77777777" w:rsidR="00B22A31" w:rsidRDefault="00B22A31">
      <w:pPr>
        <w:ind w:left="900"/>
        <w:rPr>
          <w:rFonts w:ascii="Arial" w:hAnsi="Arial"/>
        </w:rPr>
      </w:pPr>
    </w:p>
    <w:p w14:paraId="42598FCA" w14:textId="77777777" w:rsidR="00B22A31" w:rsidRDefault="00000000">
      <w:pPr>
        <w:ind w:left="900"/>
      </w:pPr>
      <w:r>
        <w:rPr>
          <w:rFonts w:ascii="Arial" w:hAnsi="Arial"/>
          <w:b/>
          <w:bCs/>
        </w:rPr>
        <w:t>Landlord’s Signature</w:t>
      </w:r>
      <w:r>
        <w:rPr>
          <w:rFonts w:ascii="Arial" w:hAnsi="Arial"/>
        </w:rPr>
        <w:t xml:space="preserve">: </w:t>
      </w:r>
      <w:hyperlink r:id="rId7" w:history="1">
        <w:r>
          <w:rPr>
            <w:rStyle w:val="Hyperlink"/>
            <w:rFonts w:ascii="Arial" w:hAnsi="Arial"/>
          </w:rPr>
          <w:t>________________________</w:t>
        </w:r>
      </w:hyperlink>
      <w:r>
        <w:rPr>
          <w:rFonts w:ascii="Arial" w:hAnsi="Arial"/>
        </w:rPr>
        <w:t xml:space="preserve"> Date: ____________</w:t>
      </w:r>
    </w:p>
    <w:p w14:paraId="00EE202A" w14:textId="77777777" w:rsidR="00B22A31" w:rsidRDefault="00000000">
      <w:pPr>
        <w:ind w:left="900"/>
        <w:rPr>
          <w:rFonts w:ascii="Arial" w:hAnsi="Arial"/>
        </w:rPr>
      </w:pPr>
      <w:r>
        <w:rPr>
          <w:rFonts w:ascii="Arial" w:hAnsi="Arial"/>
        </w:rPr>
        <w:t>Print Name: ________________________</w:t>
      </w:r>
    </w:p>
    <w:p w14:paraId="4A548E53" w14:textId="77777777" w:rsidR="00C14CCD" w:rsidRDefault="00C14CCD">
      <w:pPr>
        <w:sectPr w:rsidR="00C14CCD">
          <w:footerReference w:type="default" r:id="rId8"/>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8E4E04B" w14:textId="77777777" w:rsidR="00B22A31" w:rsidRDefault="00B22A31">
      <w:pPr>
        <w:ind w:left="900"/>
      </w:pPr>
    </w:p>
    <w:p w14:paraId="6F7D6FE4" w14:textId="77777777" w:rsidR="00B22A31" w:rsidRDefault="00000000">
      <w:pPr>
        <w:ind w:left="900"/>
      </w:pPr>
      <w:r>
        <w:rPr>
          <w:rFonts w:ascii="Arial" w:hAnsi="Arial"/>
          <w:b/>
          <w:bCs/>
        </w:rPr>
        <w:t>Tenant’s Signature</w:t>
      </w:r>
      <w:r>
        <w:rPr>
          <w:rFonts w:ascii="Arial" w:hAnsi="Arial"/>
        </w:rPr>
        <w:t xml:space="preserve">: </w:t>
      </w:r>
      <w:hyperlink r:id="rId9" w:history="1">
        <w:r>
          <w:rPr>
            <w:rStyle w:val="Hyperlink"/>
            <w:rFonts w:ascii="Arial" w:hAnsi="Arial"/>
          </w:rPr>
          <w:t>________________________</w:t>
        </w:r>
      </w:hyperlink>
      <w:r>
        <w:rPr>
          <w:rFonts w:ascii="Arial" w:hAnsi="Arial"/>
        </w:rPr>
        <w:t xml:space="preserve"> Date: ____________</w:t>
      </w:r>
    </w:p>
    <w:p w14:paraId="3A3A6514" w14:textId="77777777" w:rsidR="00B22A31" w:rsidRDefault="00000000">
      <w:pPr>
        <w:ind w:left="900"/>
        <w:rPr>
          <w:rFonts w:ascii="Arial" w:hAnsi="Arial"/>
        </w:rPr>
      </w:pPr>
      <w:r>
        <w:rPr>
          <w:rFonts w:ascii="Arial" w:hAnsi="Arial"/>
        </w:rPr>
        <w:t>Print Name: ________________________</w:t>
      </w:r>
    </w:p>
    <w:p w14:paraId="6D4495CB"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7B336B4D" w14:textId="77777777" w:rsidR="00B22A31" w:rsidRDefault="00B22A31">
      <w:pPr>
        <w:ind w:left="900"/>
      </w:pPr>
    </w:p>
    <w:p w14:paraId="7EA8722A" w14:textId="77777777" w:rsidR="00B22A31" w:rsidRDefault="00000000">
      <w:pPr>
        <w:ind w:left="900"/>
      </w:pPr>
      <w:r>
        <w:rPr>
          <w:rFonts w:ascii="Arial" w:hAnsi="Arial"/>
          <w:b/>
          <w:bCs/>
        </w:rPr>
        <w:t>Tenant’s Signature</w:t>
      </w:r>
      <w:r>
        <w:rPr>
          <w:rFonts w:ascii="Arial" w:hAnsi="Arial"/>
        </w:rPr>
        <w:t xml:space="preserve">: </w:t>
      </w:r>
      <w:hyperlink r:id="rId10" w:history="1">
        <w:r>
          <w:rPr>
            <w:rStyle w:val="Hyperlink"/>
            <w:rFonts w:ascii="Arial" w:hAnsi="Arial"/>
          </w:rPr>
          <w:t>________________________</w:t>
        </w:r>
      </w:hyperlink>
      <w:r>
        <w:rPr>
          <w:rFonts w:ascii="Arial" w:hAnsi="Arial"/>
        </w:rPr>
        <w:t xml:space="preserve"> Date: ____________</w:t>
      </w:r>
    </w:p>
    <w:p w14:paraId="1F30A594" w14:textId="77777777" w:rsidR="00B22A31" w:rsidRDefault="00000000">
      <w:pPr>
        <w:ind w:left="900"/>
        <w:rPr>
          <w:rFonts w:ascii="Arial" w:hAnsi="Arial"/>
        </w:rPr>
      </w:pPr>
      <w:r>
        <w:rPr>
          <w:rFonts w:ascii="Arial" w:hAnsi="Arial"/>
        </w:rPr>
        <w:t>Print Name: _______________________</w:t>
      </w:r>
    </w:p>
    <w:p w14:paraId="284CDD08"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7C85393" w14:textId="77777777" w:rsidR="00B22A31" w:rsidRDefault="00B22A31"/>
    <w:p w14:paraId="4B3AF5CF" w14:textId="77777777" w:rsidR="00B22A31" w:rsidRDefault="00B22A31"/>
    <w:sectPr w:rsidR="00B22A31">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DED76" w14:textId="77777777" w:rsidR="0087665B" w:rsidRDefault="0087665B">
      <w:r>
        <w:separator/>
      </w:r>
    </w:p>
  </w:endnote>
  <w:endnote w:type="continuationSeparator" w:id="0">
    <w:p w14:paraId="2132654E" w14:textId="77777777" w:rsidR="0087665B" w:rsidRDefault="0087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B41AA" w14:textId="77777777" w:rsidR="00C14CCD" w:rsidRDefault="00000000">
    <w:pPr>
      <w:pStyle w:val="Footer"/>
      <w:tabs>
        <w:tab w:val="left" w:pos="6180"/>
      </w:tabs>
      <w:ind w:right="360"/>
    </w:pPr>
    <w:r>
      <w:rPr>
        <w:noProof/>
      </w:rPr>
      <mc:AlternateContent>
        <mc:Choice Requires="wps">
          <w:drawing>
            <wp:anchor distT="0" distB="0" distL="114300" distR="114300" simplePos="0" relativeHeight="251659264" behindDoc="0" locked="0" layoutInCell="1" allowOverlap="1" wp14:anchorId="11E0FA5F" wp14:editId="7EF1BA91">
              <wp:simplePos x="0" y="0"/>
              <wp:positionH relativeFrom="page">
                <wp:posOffset>5822259</wp:posOffset>
              </wp:positionH>
              <wp:positionV relativeFrom="paragraph">
                <wp:posOffset>183428</wp:posOffset>
              </wp:positionV>
              <wp:extent cx="914400" cy="0"/>
              <wp:effectExtent l="0" t="0" r="0" b="0"/>
              <wp:wrapTopAndBottom/>
              <wp:docPr id="231540344" name="Text Box 1"/>
              <wp:cNvGraphicFramePr/>
              <a:graphic xmlns:a="http://schemas.openxmlformats.org/drawingml/2006/main">
                <a:graphicData uri="http://schemas.microsoft.com/office/word/2010/wordprocessingShape">
                  <wps:wsp>
                    <wps:cNvSpPr txBox="1"/>
                    <wps:spPr>
                      <a:xfrm>
                        <a:off x="0" y="0"/>
                        <a:ext cx="914400" cy="0"/>
                      </a:xfrm>
                      <a:prstGeom prst="rect">
                        <a:avLst/>
                      </a:prstGeom>
                      <a:noFill/>
                      <a:ln>
                        <a:noFill/>
                        <a:prstDash/>
                      </a:ln>
                    </wps:spPr>
                    <wps:txbx>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wps:txbx>
                    <wps:bodyPr vert="horz" wrap="square" lIns="0" tIns="0" rIns="0" bIns="0" anchor="t" anchorCtr="0" compatLnSpc="0">
                      <a:spAutoFit/>
                    </wps:bodyPr>
                  </wps:wsp>
                </a:graphicData>
              </a:graphic>
            </wp:anchor>
          </w:drawing>
        </mc:Choice>
        <mc:Fallback>
          <w:pict>
            <v:shapetype w14:anchorId="11E0FA5F" id="_x0000_t202" coordsize="21600,21600" o:spt="202" path="m,l,21600r21600,l21600,xe">
              <v:stroke joinstyle="miter"/>
              <v:path gradientshapeok="t" o:connecttype="rect"/>
            </v:shapetype>
            <v:shape id="Text Box 1" o:spid="_x0000_s1026" type="#_x0000_t202" style="position:absolute;margin-left:458.45pt;margin-top:14.45pt;width:1in;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" filled="f" stroked="f">
              <v:textbox style="mso-fit-shape-to-text:t" inset="0,0,0,0">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v:textbox>
              <w10:wrap type="topAndBottom" anchorx="page"/>
            </v:shape>
          </w:pict>
        </mc:Fallback>
      </mc:AlternateContent>
    </w:r>
    <w:r>
      <w:rPr>
        <w:rFonts w:ascii="Arial" w:hAnsi="Arial" w:cs="Arial"/>
        <w:noProof/>
        <w:sz w:val="20"/>
        <w:szCs w:val="20"/>
      </w:rPr>
      <w:drawing>
        <wp:inline distT="0" distB="0" distL="0" distR="0" wp14:anchorId="1A8F4563" wp14:editId="0565B26C">
          <wp:extent cx="2033589" cy="504273"/>
          <wp:effectExtent l="0" t="0" r="4761" b="0"/>
          <wp:docPr id="275200574"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589" cy="504273"/>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4E675" w14:textId="77777777" w:rsidR="0087665B" w:rsidRDefault="0087665B">
      <w:r>
        <w:rPr>
          <w:color w:val="000000"/>
        </w:rPr>
        <w:separator/>
      </w:r>
    </w:p>
  </w:footnote>
  <w:footnote w:type="continuationSeparator" w:id="0">
    <w:p w14:paraId="534658E6" w14:textId="77777777" w:rsidR="0087665B" w:rsidRDefault="00876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765B4"/>
    <w:multiLevelType w:val="multilevel"/>
    <w:tmpl w:val="FDF65540"/>
    <w:lvl w:ilvl="0">
      <w:start w:val="1"/>
      <w:numFmt w:val="lowerLetter"/>
      <w:lvlText w:val="%1.)"/>
      <w:lvlJc w:val="left"/>
      <w:pPr>
        <w:ind w:left="1800" w:hanging="360"/>
      </w:pPr>
    </w:lvl>
    <w:lvl w:ilvl="1">
      <w:start w:val="1"/>
      <w:numFmt w:val="lowerLetter"/>
      <w:lvlText w:val="."/>
      <w:lvlJc w:val="left"/>
      <w:pPr>
        <w:ind w:left="2520" w:hanging="360"/>
      </w:pPr>
    </w:lvl>
    <w:lvl w:ilvl="2">
      <w:start w:val="1"/>
      <w:numFmt w:val="lowerRoman"/>
      <w:lvlText w:val="."/>
      <w:lvlJc w:val="right"/>
      <w:pPr>
        <w:ind w:left="3240" w:hanging="180"/>
      </w:pPr>
    </w:lvl>
    <w:lvl w:ilvl="3">
      <w:start w:val="1"/>
      <w:numFmt w:val="decimal"/>
      <w:lvlText w:val="."/>
      <w:lvlJc w:val="left"/>
      <w:pPr>
        <w:ind w:left="3960" w:hanging="360"/>
      </w:pPr>
    </w:lvl>
    <w:lvl w:ilvl="4">
      <w:start w:val="1"/>
      <w:numFmt w:val="lowerLetter"/>
      <w:lvlText w:val="."/>
      <w:lvlJc w:val="left"/>
      <w:pPr>
        <w:ind w:left="4680" w:hanging="360"/>
      </w:pPr>
    </w:lvl>
    <w:lvl w:ilvl="5">
      <w:start w:val="1"/>
      <w:numFmt w:val="lowerRoman"/>
      <w:lvlText w:val="."/>
      <w:lvlJc w:val="right"/>
      <w:pPr>
        <w:ind w:left="5400" w:hanging="180"/>
      </w:pPr>
    </w:lvl>
    <w:lvl w:ilvl="6">
      <w:start w:val="1"/>
      <w:numFmt w:val="decimal"/>
      <w:lvlText w:val="."/>
      <w:lvlJc w:val="left"/>
      <w:pPr>
        <w:ind w:left="6120" w:hanging="360"/>
      </w:pPr>
    </w:lvl>
    <w:lvl w:ilvl="7">
      <w:start w:val="1"/>
      <w:numFmt w:val="lowerLetter"/>
      <w:lvlText w:val="."/>
      <w:lvlJc w:val="left"/>
      <w:pPr>
        <w:ind w:left="6840" w:hanging="360"/>
      </w:pPr>
    </w:lvl>
    <w:lvl w:ilvl="8">
      <w:start w:val="1"/>
      <w:numFmt w:val="lowerRoman"/>
      <w:lvlText w:val="."/>
      <w:lvlJc w:val="right"/>
      <w:pPr>
        <w:ind w:left="7560" w:hanging="180"/>
      </w:pPr>
    </w:lvl>
  </w:abstractNum>
  <w:abstractNum w:abstractNumId="1" w15:restartNumberingAfterBreak="0">
    <w:nsid w:val="7C90653E"/>
    <w:multiLevelType w:val="multilevel"/>
    <w:tmpl w:val="73481514"/>
    <w:lvl w:ilvl="0">
      <w:start w:val="1"/>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864047930">
    <w:abstractNumId w:val="1"/>
  </w:num>
  <w:num w:numId="2" w16cid:durableId="175512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31"/>
    <w:rsid w:val="00045C42"/>
    <w:rsid w:val="00064A43"/>
    <w:rsid w:val="00161A26"/>
    <w:rsid w:val="00323602"/>
    <w:rsid w:val="003B75F6"/>
    <w:rsid w:val="003F7CDE"/>
    <w:rsid w:val="00510FFF"/>
    <w:rsid w:val="00542ABB"/>
    <w:rsid w:val="00695E77"/>
    <w:rsid w:val="00797F8B"/>
    <w:rsid w:val="00850070"/>
    <w:rsid w:val="0087665B"/>
    <w:rsid w:val="00892289"/>
    <w:rsid w:val="008A5885"/>
    <w:rsid w:val="008D36D5"/>
    <w:rsid w:val="0093464A"/>
    <w:rsid w:val="00A25D54"/>
    <w:rsid w:val="00A332EA"/>
    <w:rsid w:val="00AA2818"/>
    <w:rsid w:val="00AC790D"/>
    <w:rsid w:val="00AD349D"/>
    <w:rsid w:val="00B22A31"/>
    <w:rsid w:val="00C14CCD"/>
    <w:rsid w:val="00CB410E"/>
    <w:rsid w:val="00D34174"/>
    <w:rsid w:val="00D57A88"/>
    <w:rsid w:val="00DC6F03"/>
    <w:rsid w:val="00F04C4D"/>
    <w:rsid w:val="00F14F8D"/>
    <w:rsid w:val="00F27521"/>
    <w:rsid w:val="00F35DDC"/>
    <w:rsid w:val="00F5654A"/>
    <w:rsid w:val="00F83284"/>
    <w:rsid w:val="00FC5F53"/>
    <w:rsid w:val="00FF2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88DAE"/>
  <w15:docId w15:val="{82F6B6A0-1192-406F-B34B-23B55FF3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4"/>
        <w:szCs w:val="24"/>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ind w:left="720"/>
      <w:contextualSpacing/>
    </w:pPr>
    <w:rPr>
      <w:rFonts w:eastAsia="Times New Roman"/>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kern w:val="0"/>
    </w:rPr>
  </w:style>
  <w:style w:type="character" w:styleId="PageNumber">
    <w:name w:val="page number"/>
    <w:basedOn w:val="DefaultParagraphFont"/>
  </w:style>
  <w:style w:type="paragraph" w:styleId="Header">
    <w:name w:val="header"/>
    <w:basedOn w:val="Normal"/>
    <w:pPr>
      <w:tabs>
        <w:tab w:val="center" w:pos="4680"/>
        <w:tab w:val="right" w:pos="9360"/>
      </w:tabs>
    </w:pPr>
  </w:style>
  <w:style w:type="character" w:customStyle="1" w:styleId="HeaderChar">
    <w:name w:val="Header Char"/>
    <w:basedOn w:val="DefaultParagraphFont"/>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1961</Words>
  <Characters>10100</Characters>
  <Application>Microsoft Office Word</Application>
  <DocSecurity>0</DocSecurity>
  <Lines>315</Lines>
  <Paragraphs>141</Paragraphs>
  <ScaleCrop>false</ScaleCrop>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Commercial Lease Agreement</dc:title>
  <dc:subject/>
  <dc:creator>FreeTemplates</dc:creator>
  <dc:description/>
  <cp:lastModifiedBy>Jay Rock</cp:lastModifiedBy>
  <cp:revision>11</cp:revision>
  <dcterms:created xsi:type="dcterms:W3CDTF">2024-08-28T19:47:00Z</dcterms:created>
  <dcterms:modified xsi:type="dcterms:W3CDTF">2024-09-01T11:13:00Z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d58ada5bbd32d6d055202157df0949d30e4db9612ba83807b22860f5088aa116</vt:lpwstr>
  </property>
</Properties>
</file>